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43" w:rsidRDefault="00745F43" w:rsidP="00745F43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МУНИЦИПАЛЬНОГО ОБРАЗОВАНИЯ</w:t>
      </w:r>
    </w:p>
    <w:p w:rsidR="00745F43" w:rsidRDefault="00745F43" w:rsidP="00745F43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 ЛИЦЕЙ № 12</w:t>
      </w:r>
    </w:p>
    <w:p w:rsidR="00745F43" w:rsidRDefault="00745F43" w:rsidP="00745F43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ИМ. А.С. МАКАРЕНКО</w:t>
      </w:r>
    </w:p>
    <w:p w:rsidR="00745F43" w:rsidRDefault="00745F43" w:rsidP="009B05C1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ПРИКАЗ</w:t>
      </w:r>
    </w:p>
    <w:p w:rsidR="00745F43" w:rsidRDefault="00745F43" w:rsidP="00745F43">
      <w:pPr>
        <w:pStyle w:val="a3"/>
        <w:rPr>
          <w:lang w:val="ru-RU"/>
        </w:rPr>
      </w:pPr>
      <w:r>
        <w:t xml:space="preserve"> </w:t>
      </w:r>
      <w:r>
        <w:rPr>
          <w:lang w:val="ru-RU"/>
        </w:rPr>
        <w:t>06.09.</w:t>
      </w:r>
      <w:r>
        <w:t xml:space="preserve"> 201</w:t>
      </w:r>
      <w:r>
        <w:rPr>
          <w:lang w:val="ru-RU"/>
        </w:rPr>
        <w:t>9</w:t>
      </w:r>
      <w:r>
        <w:t xml:space="preserve"> г.                                                                        </w:t>
      </w:r>
      <w:r>
        <w:rPr>
          <w:lang w:val="ru-RU"/>
        </w:rPr>
        <w:t xml:space="preserve">             </w:t>
      </w:r>
      <w:r>
        <w:t xml:space="preserve">  </w:t>
      </w:r>
      <w:r>
        <w:rPr>
          <w:lang w:val="ru-RU"/>
        </w:rPr>
        <w:t xml:space="preserve">                         </w:t>
      </w:r>
      <w:r>
        <w:t>№</w:t>
      </w:r>
      <w:r>
        <w:rPr>
          <w:lang w:val="ru-RU"/>
        </w:rPr>
        <w:t xml:space="preserve"> 299</w:t>
      </w:r>
    </w:p>
    <w:p w:rsidR="00745F43" w:rsidRDefault="00745F43" w:rsidP="00745F43">
      <w:pPr>
        <w:pStyle w:val="a3"/>
        <w:rPr>
          <w:b/>
          <w:lang w:val="ru-RU"/>
        </w:rPr>
      </w:pPr>
      <w:r>
        <w:rPr>
          <w:b/>
          <w:lang w:val="ru-RU"/>
        </w:rPr>
        <w:t>О внесении изменений в основную образовательную программу начального общего образования МБОУ лицея № 12  на 2019-2020 учебный год.</w:t>
      </w:r>
    </w:p>
    <w:p w:rsidR="00745F43" w:rsidRDefault="00745F43" w:rsidP="00745F43">
      <w:pPr>
        <w:pStyle w:val="a3"/>
        <w:rPr>
          <w:lang w:val="ru-RU"/>
        </w:rPr>
      </w:pPr>
      <w:r>
        <w:rPr>
          <w:lang w:val="ru-RU"/>
        </w:rPr>
        <w:t>На основании решения педагогического совета от 28.08.2019 года  ПРИКАЗЫВАЮ:</w:t>
      </w:r>
    </w:p>
    <w:p w:rsidR="00745F43" w:rsidRDefault="00745F43" w:rsidP="00745F43">
      <w:pPr>
        <w:pStyle w:val="a3"/>
        <w:ind w:left="360"/>
        <w:jc w:val="both"/>
        <w:rPr>
          <w:lang w:val="ru-RU"/>
        </w:rPr>
      </w:pPr>
      <w:r>
        <w:rPr>
          <w:lang w:val="ru-RU"/>
        </w:rPr>
        <w:t>Внести изменения в Основную образовательную программу начального общего образования МБОУ лицея № 12 (</w:t>
      </w:r>
      <w:proofErr w:type="gramStart"/>
      <w:r>
        <w:rPr>
          <w:lang w:val="ru-RU"/>
        </w:rPr>
        <w:t>принята</w:t>
      </w:r>
      <w:proofErr w:type="gramEnd"/>
      <w:r>
        <w:rPr>
          <w:lang w:val="ru-RU"/>
        </w:rPr>
        <w:t xml:space="preserve"> на педагогическом совете МБОУ лицея № 12 протокол № 1 от 31.08.2018 г.).</w:t>
      </w:r>
    </w:p>
    <w:p w:rsidR="00745F43" w:rsidRDefault="00745F43" w:rsidP="00745F43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Целевой раздел – внести изменения в п. 1.2 «Планируемые результаты»                                      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приложение 1 )</w:t>
      </w:r>
    </w:p>
    <w:p w:rsidR="00745F43" w:rsidRDefault="00745F43" w:rsidP="00745F43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2) Содержательный раздел – внести дополнения в п. 2.2 «</w:t>
      </w:r>
      <w:r>
        <w:rPr>
          <w:noProof/>
        </w:rPr>
        <w:t>Программы отдельных учебных предметов, курсов</w:t>
      </w:r>
      <w:r>
        <w:rPr>
          <w:noProof/>
          <w:lang w:val="ru-RU"/>
        </w:rPr>
        <w:t xml:space="preserve">»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приложение 2 )</w:t>
      </w:r>
    </w:p>
    <w:p w:rsidR="00745F43" w:rsidRDefault="00745F43" w:rsidP="00745F4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Организационный раздел изложить в новой редакции </w:t>
      </w:r>
    </w:p>
    <w:p w:rsidR="00745F43" w:rsidRDefault="00745F43" w:rsidP="00745F43">
      <w:pPr>
        <w:pStyle w:val="a3"/>
        <w:spacing w:before="0" w:beforeAutospacing="0" w:after="0" w:afterAutospacing="0"/>
        <w:ind w:left="720"/>
        <w:jc w:val="both"/>
        <w:rPr>
          <w:lang w:val="ru-RU"/>
        </w:rPr>
      </w:pPr>
      <w:r>
        <w:rPr>
          <w:lang w:val="ru-RU"/>
        </w:rPr>
        <w:t xml:space="preserve">- п. 3.1  – Учебный план (приложение 3); </w:t>
      </w:r>
    </w:p>
    <w:p w:rsidR="00745F43" w:rsidRDefault="00745F43" w:rsidP="00745F43">
      <w:pPr>
        <w:pStyle w:val="a3"/>
        <w:spacing w:before="0" w:beforeAutospacing="0" w:after="0" w:afterAutospacing="0"/>
        <w:ind w:left="720"/>
        <w:jc w:val="both"/>
        <w:rPr>
          <w:lang w:val="ru-RU"/>
        </w:rPr>
      </w:pPr>
      <w:r>
        <w:rPr>
          <w:lang w:val="ru-RU"/>
        </w:rPr>
        <w:t>- п. 3.2. – План внеурочной деятельности (приложение 4);</w:t>
      </w:r>
    </w:p>
    <w:p w:rsidR="00745F43" w:rsidRDefault="00745F43" w:rsidP="00745F43">
      <w:pPr>
        <w:pStyle w:val="a3"/>
        <w:spacing w:before="0" w:beforeAutospacing="0" w:after="0" w:afterAutospacing="0"/>
        <w:ind w:left="720"/>
        <w:jc w:val="both"/>
        <w:rPr>
          <w:lang w:val="ru-RU"/>
        </w:rPr>
      </w:pPr>
      <w:r>
        <w:rPr>
          <w:lang w:val="ru-RU"/>
        </w:rPr>
        <w:t xml:space="preserve"> - п. 3.3. – Календарный учебный график (приложение 5). </w:t>
      </w:r>
    </w:p>
    <w:p w:rsidR="00745F43" w:rsidRDefault="00745F43" w:rsidP="00745F43">
      <w:pPr>
        <w:pStyle w:val="a3"/>
        <w:numPr>
          <w:ilvl w:val="0"/>
          <w:numId w:val="2"/>
        </w:numPr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 xml:space="preserve">Дополнить </w:t>
      </w:r>
      <w:r>
        <w:rPr>
          <w:color w:val="000000"/>
          <w:shd w:val="clear" w:color="auto" w:fill="FFFFFF"/>
          <w:lang w:val="ru-RU"/>
        </w:rPr>
        <w:t>следующим содержанием: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</w:t>
      </w:r>
      <w:r>
        <w:rPr>
          <w:b/>
          <w:lang w:val="ru-RU"/>
        </w:rPr>
        <w:t>Пункт</w:t>
      </w:r>
      <w:r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</w:rPr>
        <w:t xml:space="preserve">1.2. </w:t>
      </w:r>
      <w:r>
        <w:t xml:space="preserve">Планируемые результаты освоения обучающимися основной образовательной программы </w:t>
      </w:r>
      <w:r>
        <w:rPr>
          <w:lang w:val="ru-RU"/>
        </w:rPr>
        <w:t xml:space="preserve"> </w:t>
      </w:r>
      <w:r>
        <w:rPr>
          <w:color w:val="000000"/>
          <w:shd w:val="clear" w:color="auto" w:fill="FFFFFF"/>
        </w:rPr>
        <w:t xml:space="preserve">ООП </w:t>
      </w:r>
      <w:r>
        <w:rPr>
          <w:color w:val="000000"/>
          <w:shd w:val="clear" w:color="auto" w:fill="FFFFFF"/>
          <w:lang w:val="ru-RU"/>
        </w:rPr>
        <w:t>Н</w:t>
      </w:r>
      <w:r>
        <w:rPr>
          <w:color w:val="000000"/>
          <w:shd w:val="clear" w:color="auto" w:fill="FFFFFF"/>
        </w:rPr>
        <w:t>ОО следующим содержанием:</w:t>
      </w:r>
    </w:p>
    <w:p w:rsidR="00745F43" w:rsidRDefault="00745F43" w:rsidP="00745F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b w:val="0"/>
          <w:i w:val="0"/>
          <w:dstrike w:val="0"/>
          <w:sz w:val="24"/>
          <w:lang w:eastAsia="en-US"/>
        </w:rPr>
      </w:pPr>
      <w:r>
        <w:rPr>
          <w:rFonts w:eastAsia="TimesNewRomanPSMT"/>
          <w:b w:val="0"/>
          <w:i w:val="0"/>
          <w:dstrike w:val="0"/>
          <w:sz w:val="24"/>
          <w:lang w:eastAsia="en-US"/>
        </w:rPr>
        <w:t xml:space="preserve">Личностные результаты - готовность и способность обучающихся к саморазвитию, </w:t>
      </w:r>
      <w:proofErr w:type="spellStart"/>
      <w:r>
        <w:rPr>
          <w:rFonts w:eastAsia="TimesNewRomanPSMT"/>
          <w:b w:val="0"/>
          <w:i w:val="0"/>
          <w:dstrike w:val="0"/>
          <w:sz w:val="24"/>
          <w:lang w:eastAsia="en-US"/>
        </w:rPr>
        <w:t>сформированность</w:t>
      </w:r>
      <w:proofErr w:type="spellEnd"/>
      <w:r>
        <w:rPr>
          <w:rFonts w:eastAsia="TimesNewRomanPSMT"/>
          <w:b w:val="0"/>
          <w:i w:val="0"/>
          <w:dstrike w:val="0"/>
          <w:sz w:val="24"/>
          <w:lang w:eastAsia="en-US"/>
        </w:rPr>
        <w:t xml:space="preserve"> мотивации к учению и познанию, творческому труду, работе на результат, бережному отношению к материальным и духовным ценностям,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eastAsia="TimesNewRomanPSMT"/>
          <w:b w:val="0"/>
          <w:i w:val="0"/>
          <w:dstrike w:val="0"/>
          <w:sz w:val="24"/>
          <w:lang w:eastAsia="en-US"/>
        </w:rPr>
        <w:t>сформированность</w:t>
      </w:r>
      <w:proofErr w:type="spellEnd"/>
      <w:r>
        <w:rPr>
          <w:rFonts w:eastAsia="TimesNewRomanPSMT"/>
          <w:b w:val="0"/>
          <w:i w:val="0"/>
          <w:dstrike w:val="0"/>
          <w:sz w:val="24"/>
          <w:lang w:eastAsia="en-US"/>
        </w:rPr>
        <w:t xml:space="preserve"> основ российской, гражданской идентичности;</w:t>
      </w:r>
    </w:p>
    <w:p w:rsidR="00745F43" w:rsidRDefault="00745F43" w:rsidP="00745F4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b w:val="0"/>
          <w:i w:val="0"/>
          <w:dstrike w:val="0"/>
          <w:sz w:val="24"/>
          <w:lang w:eastAsia="en-US"/>
        </w:rPr>
      </w:pPr>
    </w:p>
    <w:p w:rsidR="00745F43" w:rsidRDefault="00745F43" w:rsidP="00745F43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b/>
          <w:lang w:val="ru-RU"/>
        </w:rPr>
        <w:t xml:space="preserve">Пункт </w:t>
      </w:r>
      <w:r>
        <w:rPr>
          <w:b/>
        </w:rPr>
        <w:t>1.2.11. Физическая культура</w:t>
      </w:r>
      <w:r>
        <w:t xml:space="preserve"> (для обучающихся, не имеющих противопоказаний для занятий физической культурой или существенных ограничений по нагрузке) </w:t>
      </w:r>
    </w:p>
    <w:p w:rsidR="00745F43" w:rsidRDefault="00745F43" w:rsidP="00745F43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</w:t>
      </w:r>
      <w:r>
        <w:t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</w:t>
      </w:r>
      <w:r>
        <w:rPr>
          <w:lang w:val="ru-RU"/>
        </w:rPr>
        <w:t>.</w:t>
      </w:r>
    </w:p>
    <w:p w:rsidR="00745F43" w:rsidRDefault="00745F43" w:rsidP="00745F43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b/>
        </w:rPr>
        <w:t>Выпускник получит возможность научиться:</w:t>
      </w:r>
      <w:r>
        <w:t xml:space="preserve"> </w:t>
      </w:r>
    </w:p>
    <w:p w:rsidR="00745F43" w:rsidRDefault="00745F43" w:rsidP="00745F43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</w:t>
      </w:r>
      <w:r>
        <w:t>– выявлять связь занятий физической культурой с трудовой и оборонной деятельностью;</w:t>
      </w:r>
    </w:p>
    <w:p w:rsidR="00745F43" w:rsidRDefault="00745F43" w:rsidP="00745F43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- подготовкой к выполнению нормативов Всероссийского физкультурно-оздоровительного комплекса «Готов к труду и обороне» (ГТО).</w:t>
      </w:r>
    </w:p>
    <w:p w:rsidR="00745F43" w:rsidRDefault="00745F43" w:rsidP="00745F43">
      <w:pPr>
        <w:pStyle w:val="a3"/>
        <w:spacing w:before="0" w:beforeAutospacing="0" w:after="0" w:afterAutospacing="0"/>
        <w:jc w:val="both"/>
        <w:rPr>
          <w:lang w:val="ru-RU"/>
        </w:rPr>
      </w:pPr>
      <w:r>
        <w:lastRenderedPageBreak/>
        <w:t xml:space="preserve"> –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</w:t>
      </w:r>
    </w:p>
    <w:p w:rsidR="00745F43" w:rsidRDefault="00745F43" w:rsidP="00745F43">
      <w:pPr>
        <w:pStyle w:val="a3"/>
        <w:rPr>
          <w:i/>
          <w:lang w:val="ru-RU"/>
        </w:rPr>
      </w:pPr>
      <w:r>
        <w:rPr>
          <w:b/>
          <w:lang w:val="ru-RU"/>
        </w:rPr>
        <w:t xml:space="preserve">Пункт 3.2. </w:t>
      </w:r>
      <w:r>
        <w:rPr>
          <w:b/>
          <w:noProof/>
        </w:rPr>
        <w:t>План внеурочной деятельности</w:t>
      </w:r>
      <w:r>
        <w:rPr>
          <w:b/>
          <w:noProof/>
          <w:lang w:val="ru-RU"/>
        </w:rPr>
        <w:t>.</w:t>
      </w:r>
    </w:p>
    <w:p w:rsidR="00745F43" w:rsidRDefault="00745F43" w:rsidP="00745F43">
      <w:pPr>
        <w:pStyle w:val="a3"/>
        <w:rPr>
          <w:b/>
        </w:rPr>
      </w:pPr>
      <w:r>
        <w:rPr>
          <w:b/>
        </w:rPr>
        <w:t>Общие подходы к организации внеурочной деятельности</w:t>
      </w:r>
    </w:p>
    <w:p w:rsidR="00745F43" w:rsidRDefault="00745F43" w:rsidP="00745F43">
      <w:pPr>
        <w:suppressAutoHyphens w:val="0"/>
        <w:jc w:val="both"/>
        <w:rPr>
          <w:b w:val="0"/>
          <w:i w:val="0"/>
          <w:dstrike w:val="0"/>
          <w:sz w:val="24"/>
          <w:lang w:eastAsia="ru-RU"/>
        </w:rPr>
      </w:pPr>
      <w:proofErr w:type="gramStart"/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Под </w:t>
      </w:r>
      <w:r>
        <w:rPr>
          <w:b w:val="0"/>
          <w:i w:val="0"/>
          <w:iCs/>
          <w:dstrike w:val="0"/>
          <w:color w:val="000000"/>
          <w:sz w:val="24"/>
          <w:shd w:val="clear" w:color="auto" w:fill="FFFFFF"/>
          <w:lang w:eastAsia="ru-RU"/>
        </w:rPr>
        <w:t>внеурочной деятельностью</w:t>
      </w:r>
      <w:r>
        <w:rPr>
          <w:bCs/>
          <w:i w:val="0"/>
          <w:dstrike w:val="0"/>
          <w:color w:val="000000"/>
          <w:sz w:val="24"/>
          <w:shd w:val="clear" w:color="auto" w:fill="FFFFFF"/>
          <w:lang w:eastAsia="ru-RU"/>
        </w:rPr>
        <w:t> </w:t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в рамках реализации ФГОС начального общего образования педагогический коллектив лицея понимает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>
        <w:rPr>
          <w:b w:val="0"/>
          <w:i w:val="0"/>
          <w:dstrike w:val="0"/>
          <w:color w:val="000000"/>
          <w:sz w:val="24"/>
          <w:lang w:eastAsia="ru-RU"/>
        </w:rPr>
        <w:br/>
      </w:r>
      <w:r>
        <w:rPr>
          <w:b w:val="0"/>
          <w:i w:val="0"/>
          <w:dstrike w:val="0"/>
          <w:color w:val="000000"/>
          <w:sz w:val="24"/>
          <w:lang w:eastAsia="ru-RU"/>
        </w:rPr>
        <w:br/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Внеурочная деятельность лицея организуется по направлениям развития личности:</w:t>
      </w:r>
    </w:p>
    <w:p w:rsidR="00745F43" w:rsidRDefault="00745F43" w:rsidP="00745F43">
      <w:pPr>
        <w:numPr>
          <w:ilvl w:val="0"/>
          <w:numId w:val="3"/>
        </w:numPr>
        <w:shd w:val="clear" w:color="auto" w:fill="FFFFFF"/>
        <w:suppressAutoHyphens w:val="0"/>
        <w:rPr>
          <w:b w:val="0"/>
          <w:i w:val="0"/>
          <w:dstrike w:val="0"/>
          <w:color w:val="000000"/>
          <w:sz w:val="24"/>
          <w:lang w:eastAsia="ru-RU"/>
        </w:rPr>
      </w:pPr>
      <w:r>
        <w:rPr>
          <w:b w:val="0"/>
          <w:i w:val="0"/>
          <w:dstrike w:val="0"/>
          <w:color w:val="000000"/>
          <w:sz w:val="24"/>
          <w:lang w:eastAsia="ru-RU"/>
        </w:rPr>
        <w:t>спортивно-оздоровительное;</w:t>
      </w:r>
    </w:p>
    <w:p w:rsidR="00745F43" w:rsidRDefault="00745F43" w:rsidP="00745F43">
      <w:pPr>
        <w:numPr>
          <w:ilvl w:val="0"/>
          <w:numId w:val="3"/>
        </w:numPr>
        <w:shd w:val="clear" w:color="auto" w:fill="FFFFFF"/>
        <w:suppressAutoHyphens w:val="0"/>
        <w:rPr>
          <w:b w:val="0"/>
          <w:i w:val="0"/>
          <w:dstrike w:val="0"/>
          <w:color w:val="000000"/>
          <w:sz w:val="24"/>
          <w:lang w:eastAsia="ru-RU"/>
        </w:rPr>
      </w:pPr>
      <w:r>
        <w:rPr>
          <w:b w:val="0"/>
          <w:i w:val="0"/>
          <w:dstrike w:val="0"/>
          <w:color w:val="000000"/>
          <w:sz w:val="24"/>
          <w:lang w:eastAsia="ru-RU"/>
        </w:rPr>
        <w:t>духовно-нравственное;</w:t>
      </w:r>
    </w:p>
    <w:p w:rsidR="00745F43" w:rsidRDefault="00745F43" w:rsidP="00745F43">
      <w:pPr>
        <w:numPr>
          <w:ilvl w:val="0"/>
          <w:numId w:val="3"/>
        </w:numPr>
        <w:shd w:val="clear" w:color="auto" w:fill="FFFFFF"/>
        <w:suppressAutoHyphens w:val="0"/>
        <w:rPr>
          <w:b w:val="0"/>
          <w:i w:val="0"/>
          <w:dstrike w:val="0"/>
          <w:color w:val="000000"/>
          <w:sz w:val="24"/>
          <w:lang w:eastAsia="ru-RU"/>
        </w:rPr>
      </w:pPr>
      <w:r>
        <w:rPr>
          <w:b w:val="0"/>
          <w:i w:val="0"/>
          <w:dstrike w:val="0"/>
          <w:color w:val="000000"/>
          <w:sz w:val="24"/>
          <w:lang w:eastAsia="ru-RU"/>
        </w:rPr>
        <w:t>социальное;</w:t>
      </w:r>
    </w:p>
    <w:p w:rsidR="00745F43" w:rsidRDefault="00745F43" w:rsidP="00745F43">
      <w:pPr>
        <w:numPr>
          <w:ilvl w:val="0"/>
          <w:numId w:val="3"/>
        </w:numPr>
        <w:shd w:val="clear" w:color="auto" w:fill="FFFFFF"/>
        <w:suppressAutoHyphens w:val="0"/>
        <w:rPr>
          <w:b w:val="0"/>
          <w:i w:val="0"/>
          <w:dstrike w:val="0"/>
          <w:color w:val="000000"/>
          <w:sz w:val="24"/>
          <w:lang w:eastAsia="ru-RU"/>
        </w:rPr>
      </w:pPr>
      <w:proofErr w:type="spellStart"/>
      <w:r>
        <w:rPr>
          <w:b w:val="0"/>
          <w:i w:val="0"/>
          <w:dstrike w:val="0"/>
          <w:color w:val="000000"/>
          <w:sz w:val="24"/>
          <w:lang w:eastAsia="ru-RU"/>
        </w:rPr>
        <w:t>общеинтеллектуальное</w:t>
      </w:r>
      <w:proofErr w:type="spellEnd"/>
      <w:r>
        <w:rPr>
          <w:b w:val="0"/>
          <w:i w:val="0"/>
          <w:dstrike w:val="0"/>
          <w:color w:val="000000"/>
          <w:sz w:val="24"/>
          <w:lang w:eastAsia="ru-RU"/>
        </w:rPr>
        <w:t>;</w:t>
      </w:r>
    </w:p>
    <w:p w:rsidR="00745F43" w:rsidRDefault="00745F43" w:rsidP="00745F43">
      <w:pPr>
        <w:pStyle w:val="a5"/>
        <w:numPr>
          <w:ilvl w:val="0"/>
          <w:numId w:val="4"/>
        </w:numPr>
        <w:shd w:val="clear" w:color="auto" w:fill="FFFFFF"/>
        <w:suppressAutoHyphens w:val="0"/>
        <w:ind w:left="0" w:firstLine="360"/>
        <w:rPr>
          <w:b w:val="0"/>
          <w:i w:val="0"/>
          <w:dstrike w:val="0"/>
          <w:color w:val="000000"/>
          <w:sz w:val="24"/>
          <w:lang w:eastAsia="ru-RU"/>
        </w:rPr>
      </w:pPr>
      <w:r>
        <w:rPr>
          <w:b w:val="0"/>
          <w:i w:val="0"/>
          <w:dstrike w:val="0"/>
          <w:color w:val="000000"/>
          <w:sz w:val="24"/>
          <w:lang w:eastAsia="ru-RU"/>
        </w:rPr>
        <w:t>общекультурное.</w:t>
      </w:r>
      <w:r>
        <w:rPr>
          <w:b w:val="0"/>
          <w:i w:val="0"/>
          <w:dstrike w:val="0"/>
          <w:color w:val="000000"/>
          <w:sz w:val="24"/>
          <w:lang w:eastAsia="ru-RU"/>
        </w:rPr>
        <w:br/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В рамках реализации основной образовательной программы начального общего образования</w:t>
      </w:r>
      <w:r>
        <w:rPr>
          <w:bCs/>
          <w:i w:val="0"/>
          <w:dstrike w:val="0"/>
          <w:color w:val="000000"/>
          <w:sz w:val="24"/>
          <w:shd w:val="clear" w:color="auto" w:fill="FFFFFF"/>
          <w:lang w:eastAsia="ru-RU"/>
        </w:rPr>
        <w:t> </w:t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в</w:t>
      </w:r>
      <w:r>
        <w:rPr>
          <w:bCs/>
          <w:i w:val="0"/>
          <w:dstrike w:val="0"/>
          <w:color w:val="000000"/>
          <w:sz w:val="24"/>
          <w:shd w:val="clear" w:color="auto" w:fill="FFFFFF"/>
          <w:lang w:eastAsia="ru-RU"/>
        </w:rPr>
        <w:t> </w:t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МБОУ лицея № 12 использована </w:t>
      </w:r>
      <w:r>
        <w:rPr>
          <w:b w:val="0"/>
          <w:iCs/>
          <w:dstrike w:val="0"/>
          <w:color w:val="000000"/>
          <w:sz w:val="24"/>
          <w:shd w:val="clear" w:color="auto" w:fill="FFFFFF"/>
          <w:lang w:eastAsia="ru-RU"/>
        </w:rPr>
        <w:t>оптимизационная модель внеурочной деятельности.</w:t>
      </w:r>
      <w:r>
        <w:rPr>
          <w:bCs/>
          <w:i w:val="0"/>
          <w:dstrike w:val="0"/>
          <w:color w:val="000000"/>
          <w:sz w:val="24"/>
          <w:shd w:val="clear" w:color="auto" w:fill="FFFFFF"/>
          <w:lang w:eastAsia="ru-RU"/>
        </w:rPr>
        <w:t> </w:t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Данная модель внеурочной деятельности предполагает оптимизацию всех внутренних ресурсов образовательного учреждения, в ее реализации принимают участие все педагогические работники данного учреждения (учителя, педагог-организатор, инспектор по правам ребёнка).</w:t>
      </w:r>
      <w:r>
        <w:rPr>
          <w:b w:val="0"/>
          <w:i w:val="0"/>
          <w:dstrike w:val="0"/>
          <w:color w:val="000000"/>
          <w:sz w:val="24"/>
          <w:lang w:eastAsia="ru-RU"/>
        </w:rPr>
        <w:br/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Обучающиеся, их родители (законные представители) получают информацию о внеурочной деятельности на родительских собраниях и участвуют в выборе направлений и форм внеурочной деятельности.</w:t>
      </w:r>
      <w:r>
        <w:rPr>
          <w:b w:val="0"/>
          <w:i w:val="0"/>
          <w:dstrike w:val="0"/>
          <w:color w:val="000000"/>
          <w:sz w:val="24"/>
          <w:lang w:eastAsia="ru-RU"/>
        </w:rPr>
        <w:br/>
      </w:r>
      <w:r>
        <w:rPr>
          <w:b w:val="0"/>
          <w:i w:val="0"/>
          <w:dstrike w:val="0"/>
          <w:color w:val="000000"/>
          <w:sz w:val="24"/>
          <w:lang w:eastAsia="ru-RU"/>
        </w:rPr>
        <w:br/>
      </w:r>
      <w:proofErr w:type="gramStart"/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Результативность внеурочной деятельности определяется по следующим критериям:</w:t>
      </w:r>
      <w:r>
        <w:rPr>
          <w:b w:val="0"/>
          <w:i w:val="0"/>
          <w:dstrike w:val="0"/>
          <w:color w:val="000000"/>
          <w:sz w:val="24"/>
          <w:lang w:eastAsia="ru-RU"/>
        </w:rPr>
        <w:br/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- рост социальной активности обучающихся</w:t>
      </w:r>
      <w:r>
        <w:rPr>
          <w:b w:val="0"/>
          <w:i w:val="0"/>
          <w:dstrike w:val="0"/>
          <w:color w:val="000000"/>
          <w:sz w:val="24"/>
          <w:lang w:eastAsia="ru-RU"/>
        </w:rPr>
        <w:br/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- рост мотивации к активной познавательной деятельности;</w:t>
      </w:r>
      <w:r>
        <w:rPr>
          <w:b w:val="0"/>
          <w:i w:val="0"/>
          <w:dstrike w:val="0"/>
          <w:color w:val="000000"/>
          <w:sz w:val="24"/>
          <w:lang w:eastAsia="ru-RU"/>
        </w:rPr>
        <w:br/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 xml:space="preserve">- уровень достижения обучающимися таких образовательных результатов, как </w:t>
      </w:r>
      <w:proofErr w:type="spellStart"/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сформированность</w:t>
      </w:r>
      <w:proofErr w:type="spellEnd"/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 xml:space="preserve"> коммуникативных и исследовательских компетентностей, креативных и организационных способностей, рефлексивных навыков;</w:t>
      </w:r>
      <w:r>
        <w:rPr>
          <w:b w:val="0"/>
          <w:i w:val="0"/>
          <w:dstrike w:val="0"/>
          <w:color w:val="000000"/>
          <w:sz w:val="24"/>
          <w:lang w:eastAsia="ru-RU"/>
        </w:rPr>
        <w:br/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-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</w:t>
      </w:r>
      <w:proofErr w:type="gramEnd"/>
      <w:r>
        <w:rPr>
          <w:b w:val="0"/>
          <w:i w:val="0"/>
          <w:dstrike w:val="0"/>
          <w:color w:val="000000"/>
          <w:sz w:val="24"/>
          <w:lang w:eastAsia="ru-RU"/>
        </w:rPr>
        <w:br/>
      </w:r>
      <w:r>
        <w:rPr>
          <w:b w:val="0"/>
          <w:i w:val="0"/>
          <w:dstrike w:val="0"/>
          <w:color w:val="000000"/>
          <w:sz w:val="24"/>
          <w:shd w:val="clear" w:color="auto" w:fill="FFFFFF"/>
          <w:lang w:eastAsia="ru-RU"/>
        </w:rPr>
        <w:t>- удовлетворенность обучающихся и родителей жизнедеятельностью школы.</w:t>
      </w:r>
    </w:p>
    <w:p w:rsidR="00745F43" w:rsidRDefault="00745F43" w:rsidP="00745F43">
      <w:pPr>
        <w:pStyle w:val="a3"/>
        <w:rPr>
          <w:b/>
        </w:rPr>
      </w:pPr>
      <w:r>
        <w:rPr>
          <w:b/>
          <w:color w:val="000000"/>
          <w:shd w:val="clear" w:color="auto" w:fill="FFFFFF"/>
          <w:lang w:eastAsia="ru-RU"/>
        </w:rPr>
        <w:t xml:space="preserve">Пункт </w:t>
      </w:r>
      <w:r>
        <w:rPr>
          <w:b/>
          <w:color w:val="000000"/>
          <w:shd w:val="clear" w:color="auto" w:fill="FFFFFF"/>
          <w:lang w:val="ru-RU" w:eastAsia="ru-RU"/>
        </w:rPr>
        <w:t xml:space="preserve"> 2.3 </w:t>
      </w:r>
      <w:r>
        <w:rPr>
          <w:b/>
        </w:rPr>
        <w:t>Программа формирования экологической культуры, здорового и безопасного образа жизни</w:t>
      </w:r>
    </w:p>
    <w:p w:rsidR="00745F43" w:rsidRDefault="00745F43" w:rsidP="00745F43">
      <w:pPr>
        <w:pStyle w:val="21"/>
        <w:tabs>
          <w:tab w:val="left" w:pos="284"/>
        </w:tabs>
        <w:spacing w:line="240" w:lineRule="auto"/>
        <w:ind w:left="0" w:firstLine="0"/>
        <w:rPr>
          <w:rStyle w:val="Zag11"/>
          <w:sz w:val="24"/>
        </w:rPr>
      </w:pPr>
      <w:proofErr w:type="gramStart"/>
      <w:r>
        <w:rPr>
          <w:rStyle w:val="Zag11"/>
          <w:spacing w:val="2"/>
          <w:sz w:val="24"/>
        </w:rPr>
        <w:t>дать представление с учётом принципа информацион</w:t>
      </w:r>
      <w:r>
        <w:rPr>
          <w:rStyle w:val="Zag11"/>
          <w:sz w:val="24"/>
        </w:rPr>
        <w:t xml:space="preserve"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rStyle w:val="Zag11"/>
          <w:sz w:val="24"/>
        </w:rPr>
        <w:t>психоактивных</w:t>
      </w:r>
      <w:proofErr w:type="spellEnd"/>
      <w:r>
        <w:rPr>
          <w:rStyle w:val="Zag11"/>
          <w:sz w:val="24"/>
        </w:rPr>
        <w:t xml:space="preserve"> веществ, об их пагубном влиянии на здоровье, а так же  мерах профилактики употребления психотропных веществ.</w:t>
      </w:r>
      <w:proofErr w:type="gramEnd"/>
    </w:p>
    <w:p w:rsidR="00745F43" w:rsidRDefault="00745F43" w:rsidP="00745F43">
      <w:pPr>
        <w:pStyle w:val="21"/>
        <w:tabs>
          <w:tab w:val="left" w:pos="284"/>
        </w:tabs>
        <w:spacing w:line="240" w:lineRule="auto"/>
        <w:ind w:left="0" w:firstLine="0"/>
        <w:rPr>
          <w:rStyle w:val="Zag11"/>
          <w:sz w:val="24"/>
        </w:rPr>
      </w:pPr>
      <w:r>
        <w:rPr>
          <w:rStyle w:val="Zag11"/>
          <w:sz w:val="24"/>
        </w:rPr>
        <w:t>профилактика дорожно-транспортного травматизма.</w:t>
      </w:r>
    </w:p>
    <w:p w:rsidR="00745F43" w:rsidRDefault="00745F43" w:rsidP="00745F43">
      <w:pPr>
        <w:pStyle w:val="21"/>
        <w:numPr>
          <w:ilvl w:val="0"/>
          <w:numId w:val="0"/>
        </w:numPr>
        <w:tabs>
          <w:tab w:val="left" w:pos="284"/>
        </w:tabs>
        <w:spacing w:line="240" w:lineRule="auto"/>
        <w:rPr>
          <w:rStyle w:val="Zag11"/>
          <w:sz w:val="24"/>
        </w:rPr>
      </w:pPr>
    </w:p>
    <w:p w:rsidR="00745F43" w:rsidRDefault="00745F43" w:rsidP="00745F43">
      <w:pPr>
        <w:pStyle w:val="21"/>
        <w:numPr>
          <w:ilvl w:val="0"/>
          <w:numId w:val="0"/>
        </w:numPr>
        <w:tabs>
          <w:tab w:val="left" w:pos="284"/>
        </w:tabs>
        <w:spacing w:line="240" w:lineRule="auto"/>
        <w:rPr>
          <w:rStyle w:val="Zag11"/>
          <w:sz w:val="24"/>
        </w:rPr>
      </w:pPr>
    </w:p>
    <w:p w:rsidR="00745F43" w:rsidRDefault="00745F43" w:rsidP="00745F43">
      <w:pPr>
        <w:pStyle w:val="21"/>
        <w:numPr>
          <w:ilvl w:val="0"/>
          <w:numId w:val="0"/>
        </w:numPr>
        <w:tabs>
          <w:tab w:val="left" w:pos="284"/>
        </w:tabs>
        <w:spacing w:line="240" w:lineRule="auto"/>
      </w:pPr>
      <w:r>
        <w:rPr>
          <w:b/>
          <w:color w:val="000000"/>
          <w:sz w:val="24"/>
          <w:shd w:val="clear" w:color="auto" w:fill="FFFFFF"/>
        </w:rPr>
        <w:t xml:space="preserve">Пункт 3.3 </w:t>
      </w:r>
      <w:r>
        <w:rPr>
          <w:b/>
          <w:sz w:val="24"/>
        </w:rPr>
        <w:t>Система условий реализации основной образовательной программы</w:t>
      </w:r>
    </w:p>
    <w:p w:rsidR="00745F43" w:rsidRDefault="00745F43" w:rsidP="00745F43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 обновление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деятельность;</w:t>
      </w:r>
    </w:p>
    <w:p w:rsidR="00745F43" w:rsidRDefault="00745F43" w:rsidP="00745F43">
      <w:pPr>
        <w:pStyle w:val="a3"/>
        <w:spacing w:before="0" w:beforeAutospacing="0" w:after="0" w:afterAutospacing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С целью учета приоритетов основной образовательной программы начального общего образования образовательного учреждения необходимо: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1) наладить регулярное информирование родителей и общественности о процессе реализации ООП НОО;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2) вести мониторинг развития обучающихся в соответствии с основными приоритетами программы;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3)укреплять материальную базу школы.</w:t>
      </w:r>
    </w:p>
    <w:p w:rsidR="00745F43" w:rsidRDefault="00745F43" w:rsidP="00745F43">
      <w:pPr>
        <w:pStyle w:val="a3"/>
        <w:spacing w:before="0" w:beforeAutospacing="0" w:after="0" w:afterAutospacing="0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- механизмы достижения целевых ориентиров в системе условий;</w:t>
      </w:r>
    </w:p>
    <w:p w:rsidR="00745F43" w:rsidRDefault="00745F43" w:rsidP="00745F43">
      <w:pPr>
        <w:pStyle w:val="a3"/>
        <w:spacing w:before="0" w:beforeAutospacing="0" w:after="0" w:afterAutospacing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</w:rPr>
        <w:t>Основным механизмом достижения целевых ориентиров в системе условий является чёткое взаимодействие всех участников образовательного процесса.</w:t>
      </w:r>
    </w:p>
    <w:p w:rsidR="00745F43" w:rsidRDefault="00745F43" w:rsidP="00745F43">
      <w:pPr>
        <w:pStyle w:val="a3"/>
        <w:spacing w:before="0" w:beforeAutospacing="0" w:after="0" w:afterAutospacing="0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состоянием системы условий</w:t>
      </w:r>
    </w:p>
    <w:p w:rsidR="00745F43" w:rsidRDefault="00745F43" w:rsidP="00745F43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t>Контроль за состоянием системы условий осуществляется директором образовательного учреждения.</w:t>
      </w:r>
    </w:p>
    <w:p w:rsidR="00745F43" w:rsidRDefault="00745F43" w:rsidP="00745F43">
      <w:pPr>
        <w:pStyle w:val="a3"/>
      </w:pPr>
      <w:r>
        <w:rPr>
          <w:lang w:val="ru-RU"/>
        </w:rPr>
        <w:t>5</w:t>
      </w:r>
      <w:r>
        <w:t>. Ответственность за выполнение данного приказа возложить на заместителя  директора по УВР Водолага Т.Ю.</w:t>
      </w:r>
    </w:p>
    <w:p w:rsidR="00745F43" w:rsidRDefault="00745F43" w:rsidP="00745F43">
      <w:pPr>
        <w:pStyle w:val="a3"/>
      </w:pPr>
      <w:r>
        <w:rPr>
          <w:lang w:val="ru-RU"/>
        </w:rPr>
        <w:t>6</w:t>
      </w:r>
      <w:r>
        <w:t>.    Контроль за исполнением приказа оставляю за собой.</w:t>
      </w:r>
    </w:p>
    <w:p w:rsidR="00745F43" w:rsidRDefault="00745F43" w:rsidP="00745F43">
      <w:pPr>
        <w:pStyle w:val="a3"/>
      </w:pPr>
      <w:r>
        <w:t xml:space="preserve">Директор МБОУ лицея № 12                                                   Н.В. </w:t>
      </w:r>
      <w:proofErr w:type="spellStart"/>
      <w:r>
        <w:t>Дзюбейло</w:t>
      </w:r>
      <w:proofErr w:type="spellEnd"/>
    </w:p>
    <w:p w:rsidR="00745F43" w:rsidRDefault="00745F43" w:rsidP="00745F43">
      <w:pPr>
        <w:pStyle w:val="a3"/>
      </w:pPr>
      <w:r>
        <w:t>С приказом ознакомлены:</w:t>
      </w:r>
    </w:p>
    <w:p w:rsidR="00745F43" w:rsidRDefault="00745F43" w:rsidP="00745F43">
      <w:pPr>
        <w:pStyle w:val="a3"/>
      </w:pPr>
      <w:r>
        <w:t xml:space="preserve">Водолага Т.Ю.                                       </w:t>
      </w:r>
    </w:p>
    <w:p w:rsidR="00745F43" w:rsidRDefault="00745F43" w:rsidP="00745F43">
      <w:pPr>
        <w:pStyle w:val="a3"/>
        <w:jc w:val="both"/>
        <w:rPr>
          <w:sz w:val="32"/>
          <w:szCs w:val="32"/>
          <w:lang w:val="ru-RU"/>
        </w:rPr>
      </w:pPr>
    </w:p>
    <w:p w:rsidR="00745F43" w:rsidRDefault="00745F43" w:rsidP="00745F43">
      <w:pPr>
        <w:pStyle w:val="a3"/>
        <w:jc w:val="center"/>
        <w:rPr>
          <w:sz w:val="32"/>
          <w:szCs w:val="32"/>
          <w:lang w:val="ru-RU"/>
        </w:rPr>
      </w:pPr>
    </w:p>
    <w:p w:rsidR="00745F43" w:rsidRDefault="00745F43" w:rsidP="00745F43">
      <w:pPr>
        <w:pStyle w:val="a3"/>
        <w:jc w:val="center"/>
        <w:rPr>
          <w:sz w:val="32"/>
          <w:szCs w:val="32"/>
          <w:lang w:val="ru-RU"/>
        </w:rPr>
      </w:pPr>
    </w:p>
    <w:p w:rsidR="00745F43" w:rsidRDefault="00745F43" w:rsidP="00745F43">
      <w:pPr>
        <w:pStyle w:val="a3"/>
        <w:jc w:val="center"/>
        <w:rPr>
          <w:sz w:val="32"/>
          <w:szCs w:val="32"/>
          <w:lang w:val="ru-RU"/>
        </w:rPr>
      </w:pPr>
    </w:p>
    <w:p w:rsidR="00745F43" w:rsidRDefault="00745F43" w:rsidP="00745F43">
      <w:pPr>
        <w:pStyle w:val="a3"/>
        <w:jc w:val="center"/>
        <w:rPr>
          <w:sz w:val="32"/>
          <w:szCs w:val="32"/>
          <w:lang w:val="ru-RU"/>
        </w:rPr>
      </w:pPr>
    </w:p>
    <w:p w:rsidR="00745F43" w:rsidRDefault="00745F43" w:rsidP="00745F43">
      <w:pPr>
        <w:pStyle w:val="a3"/>
        <w:jc w:val="center"/>
        <w:rPr>
          <w:sz w:val="32"/>
          <w:szCs w:val="32"/>
          <w:lang w:val="ru-RU"/>
        </w:rPr>
      </w:pPr>
    </w:p>
    <w:p w:rsidR="00745F43" w:rsidRDefault="00745F43" w:rsidP="00745F43">
      <w:pPr>
        <w:pStyle w:val="a3"/>
        <w:jc w:val="center"/>
        <w:rPr>
          <w:sz w:val="32"/>
          <w:szCs w:val="32"/>
          <w:lang w:val="ru-RU"/>
        </w:rPr>
      </w:pPr>
    </w:p>
    <w:p w:rsidR="00745F43" w:rsidRDefault="00745F43" w:rsidP="00745F43">
      <w:pPr>
        <w:pStyle w:val="a3"/>
        <w:spacing w:before="0" w:beforeAutospacing="0" w:after="240" w:afterAutospacing="0"/>
        <w:contextualSpacing/>
        <w:jc w:val="right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240" w:afterAutospacing="0"/>
        <w:contextualSpacing/>
        <w:jc w:val="right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240" w:afterAutospacing="0"/>
        <w:contextualSpacing/>
        <w:jc w:val="right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240" w:afterAutospacing="0"/>
        <w:contextualSpacing/>
        <w:jc w:val="right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240" w:afterAutospacing="0"/>
        <w:contextualSpacing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1 к приказу  </w:t>
      </w:r>
    </w:p>
    <w:p w:rsidR="00745F43" w:rsidRDefault="00745F43" w:rsidP="00745F43">
      <w:pPr>
        <w:pStyle w:val="a3"/>
        <w:spacing w:before="0" w:beforeAutospacing="0" w:after="240" w:afterAutospacing="0"/>
        <w:contextualSpacing/>
        <w:jc w:val="right"/>
        <w:rPr>
          <w:lang w:val="ru-RU"/>
        </w:rPr>
      </w:pPr>
      <w:r>
        <w:rPr>
          <w:lang w:val="ru-RU"/>
        </w:rPr>
        <w:t xml:space="preserve">№  299  от 06.09.2019     </w:t>
      </w:r>
    </w:p>
    <w:p w:rsidR="00745F43" w:rsidRDefault="00745F43" w:rsidP="00745F43">
      <w:pPr>
        <w:pStyle w:val="a3"/>
        <w:spacing w:after="240" w:afterAutospacing="0"/>
        <w:contextualSpacing/>
        <w:jc w:val="right"/>
        <w:rPr>
          <w:lang w:val="ru-RU"/>
        </w:rPr>
      </w:pPr>
      <w:r>
        <w:rPr>
          <w:lang w:val="ru-RU"/>
        </w:rPr>
        <w:t xml:space="preserve"> МБОУ лицея № 12</w:t>
      </w:r>
    </w:p>
    <w:p w:rsidR="00745F43" w:rsidRDefault="00745F43" w:rsidP="00745F43">
      <w:pPr>
        <w:pStyle w:val="a3"/>
        <w:jc w:val="center"/>
        <w:rPr>
          <w:lang w:val="ru-RU"/>
        </w:rPr>
      </w:pPr>
      <w:r>
        <w:t xml:space="preserve">ДОПОЛНЕНИЯ </w:t>
      </w:r>
    </w:p>
    <w:p w:rsidR="00745F43" w:rsidRDefault="00745F43" w:rsidP="00745F43">
      <w:pPr>
        <w:pStyle w:val="a3"/>
        <w:jc w:val="center"/>
        <w:rPr>
          <w:lang w:val="ru-RU"/>
        </w:rPr>
      </w:pPr>
      <w:r>
        <w:t xml:space="preserve">в Основную общеобразовательную программу начального общего образования по федеральному государственному образовательному стандарту начального общего образования </w:t>
      </w:r>
      <w:r>
        <w:rPr>
          <w:lang w:val="ru-RU"/>
        </w:rPr>
        <w:t>м</w:t>
      </w:r>
      <w:proofErr w:type="spellStart"/>
      <w:r>
        <w:t>униципального</w:t>
      </w:r>
      <w:proofErr w:type="spellEnd"/>
      <w:r>
        <w:t xml:space="preserve"> бюджетного общеобразовательного учреждения </w:t>
      </w:r>
      <w:r>
        <w:rPr>
          <w:lang w:val="ru-RU"/>
        </w:rPr>
        <w:t>лицей № 12 им. А.С. Макаренко г. Краснодара</w:t>
      </w:r>
    </w:p>
    <w:p w:rsidR="00745F43" w:rsidRDefault="00745F43" w:rsidP="00745F43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</w:t>
      </w:r>
      <w:r>
        <w:t xml:space="preserve">Основная общеобразовательная программа начального общего образования по федеральному государственному образовательному стандарту начального общего образования Муниципального бюджетного общеобразовательного учреждения </w:t>
      </w:r>
      <w:r>
        <w:rPr>
          <w:lang w:val="ru-RU"/>
        </w:rPr>
        <w:t>лицей       № 12</w:t>
      </w:r>
      <w:r>
        <w:t xml:space="preserve"> была </w:t>
      </w:r>
      <w:r>
        <w:rPr>
          <w:lang w:val="ru-RU"/>
        </w:rPr>
        <w:t>принята на педагогическом совете МБОУ лицея № 12 протокол № 1 от 31.08.2018 г</w:t>
      </w:r>
      <w:r>
        <w:t xml:space="preserve"> и введена в действие приказом директора </w:t>
      </w:r>
      <w:r>
        <w:rPr>
          <w:lang w:val="ru-RU"/>
        </w:rPr>
        <w:t xml:space="preserve"> №       от          </w:t>
      </w:r>
      <w:r>
        <w:t>201</w:t>
      </w:r>
      <w:r>
        <w:rPr>
          <w:lang w:val="ru-RU"/>
        </w:rPr>
        <w:t>8</w:t>
      </w:r>
      <w:r>
        <w:t xml:space="preserve"> года, т.е. без учета требований, изложенных в приказе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№ 1576 от 31 декабря 2015 г.</w:t>
      </w:r>
    </w:p>
    <w:p w:rsidR="00745F43" w:rsidRDefault="00745F43" w:rsidP="00745F43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</w:t>
      </w:r>
      <w:r>
        <w:t xml:space="preserve">С целью приведения содержания ООП НОО по ФГОС НОО МБОУ </w:t>
      </w:r>
      <w:r>
        <w:rPr>
          <w:lang w:val="ru-RU"/>
        </w:rPr>
        <w:t>лицей № 12</w:t>
      </w:r>
      <w:r>
        <w:t xml:space="preserve"> в соответствие с действующим законодательством и требованиями приказа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№ 1576 от 31 декабря 2015 г. в Основную образовательную программу начального общего образования по федеральному государственному образовательному стандарту начального общего образования Муниципального бюджетного общеобразовательного учреждения </w:t>
      </w:r>
      <w:r>
        <w:rPr>
          <w:lang w:val="ru-RU"/>
        </w:rPr>
        <w:t>лицей № 12</w:t>
      </w:r>
      <w:r>
        <w:t xml:space="preserve"> внести следующие дополнения: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rPr>
          <w:lang w:val="ru-RU"/>
        </w:rPr>
        <w:t xml:space="preserve">     </w:t>
      </w:r>
      <w:r>
        <w:t xml:space="preserve">Дополнить пункт I.2.3. «Планируемые предметные результаты» целевого раздела </w:t>
      </w:r>
      <w:r>
        <w:rPr>
          <w:lang w:val="ru-RU"/>
        </w:rPr>
        <w:t xml:space="preserve">     </w:t>
      </w:r>
      <w:r>
        <w:t>разделом «Родной язык и литературное чтение на родном языке» следующего содержания:</w:t>
      </w:r>
    </w:p>
    <w:p w:rsidR="00745F43" w:rsidRDefault="00745F43" w:rsidP="00745F43">
      <w:pPr>
        <w:pStyle w:val="a3"/>
        <w:ind w:left="720"/>
        <w:jc w:val="both"/>
        <w:rPr>
          <w:lang w:val="ru-RU"/>
        </w:rPr>
      </w:pPr>
      <w:r>
        <w:rPr>
          <w:b/>
        </w:rPr>
        <w:t xml:space="preserve">Родной язык и литературное чтение на родном языке 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t>1. Родной язык: 1.1.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t>1.2.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t>1.3.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lastRenderedPageBreak/>
        <w:t>1.4.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t>1.5.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45F43" w:rsidRDefault="00745F43" w:rsidP="00745F43">
      <w:pPr>
        <w:pStyle w:val="a3"/>
        <w:jc w:val="both"/>
        <w:rPr>
          <w:b/>
          <w:lang w:val="ru-RU"/>
        </w:rPr>
      </w:pPr>
      <w:r>
        <w:rPr>
          <w:b/>
        </w:rPr>
        <w:t>2. Литературное чтение на родном языке: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t xml:space="preserve">2.1. Понимание родной литературы как одной из основных </w:t>
      </w:r>
      <w:proofErr w:type="spellStart"/>
      <w:r>
        <w:t>национальнокультурных</w:t>
      </w:r>
      <w:proofErr w:type="spellEnd"/>
      <w:r>
        <w:t xml:space="preserve">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t xml:space="preserve">2.2.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t xml:space="preserve">2.3.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745F43" w:rsidRDefault="00745F43" w:rsidP="00745F43">
      <w:pPr>
        <w:pStyle w:val="a3"/>
        <w:jc w:val="both"/>
        <w:rPr>
          <w:lang w:val="ru-RU"/>
        </w:rPr>
      </w:pPr>
      <w:r>
        <w:t xml:space="preserve">2.4.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745F43" w:rsidRDefault="00745F43" w:rsidP="00745F43">
      <w:pPr>
        <w:pStyle w:val="a3"/>
        <w:jc w:val="both"/>
        <w:rPr>
          <w:b/>
          <w:lang w:val="ru-RU"/>
        </w:rPr>
      </w:pPr>
      <w:r>
        <w:t>2.5.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45F43" w:rsidRDefault="00745F43" w:rsidP="00745F43"/>
    <w:p w:rsidR="00745F43" w:rsidRDefault="00745F43" w:rsidP="00745F43"/>
    <w:p w:rsidR="00745F43" w:rsidRDefault="00745F43" w:rsidP="00745F43"/>
    <w:p w:rsidR="00745F43" w:rsidRDefault="00745F43" w:rsidP="00745F43"/>
    <w:p w:rsidR="00745F43" w:rsidRDefault="00745F43" w:rsidP="00745F43"/>
    <w:p w:rsidR="00745F43" w:rsidRDefault="00745F43" w:rsidP="00745F43"/>
    <w:p w:rsidR="00745F43" w:rsidRDefault="00745F43" w:rsidP="00745F43"/>
    <w:p w:rsidR="00745F43" w:rsidRDefault="00745F43" w:rsidP="00745F43"/>
    <w:p w:rsidR="00745F43" w:rsidRDefault="00745F43" w:rsidP="00745F43"/>
    <w:p w:rsidR="00745F43" w:rsidRDefault="00745F43" w:rsidP="00745F43">
      <w:pPr>
        <w:jc w:val="right"/>
        <w:rPr>
          <w:i w:val="0"/>
          <w:sz w:val="24"/>
        </w:rPr>
      </w:pPr>
    </w:p>
    <w:p w:rsidR="00745F43" w:rsidRDefault="00745F43" w:rsidP="00745F43">
      <w:pPr>
        <w:pStyle w:val="a3"/>
        <w:spacing w:before="0" w:beforeAutospacing="0" w:after="240" w:afterAutospacing="0"/>
        <w:contextualSpacing/>
        <w:jc w:val="right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0" w:afterAutospacing="0"/>
        <w:contextualSpacing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2 к приказу  </w:t>
      </w:r>
    </w:p>
    <w:p w:rsidR="00745F43" w:rsidRDefault="00745F43" w:rsidP="00745F43">
      <w:pPr>
        <w:pStyle w:val="a3"/>
        <w:spacing w:after="0" w:afterAutospacing="0"/>
        <w:contextualSpacing/>
        <w:jc w:val="right"/>
        <w:rPr>
          <w:lang w:val="ru-RU"/>
        </w:rPr>
      </w:pPr>
      <w:r>
        <w:rPr>
          <w:lang w:val="ru-RU"/>
        </w:rPr>
        <w:t xml:space="preserve">№  299  от 06.09.2019     </w:t>
      </w:r>
    </w:p>
    <w:p w:rsidR="00745F43" w:rsidRDefault="00745F43" w:rsidP="00745F43">
      <w:pPr>
        <w:pStyle w:val="a3"/>
        <w:spacing w:after="0" w:afterAutospacing="0"/>
        <w:contextualSpacing/>
        <w:jc w:val="right"/>
        <w:rPr>
          <w:lang w:val="ru-RU"/>
        </w:rPr>
      </w:pPr>
      <w:r>
        <w:t xml:space="preserve"> МБОУ лицея № 12</w:t>
      </w:r>
    </w:p>
    <w:p w:rsidR="00745F43" w:rsidRDefault="00745F43" w:rsidP="00745F43">
      <w:pPr>
        <w:pStyle w:val="a3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 xml:space="preserve">2.2. Программы отдельных учебных предметов, курсов </w:t>
      </w:r>
    </w:p>
    <w:p w:rsidR="00745F43" w:rsidRDefault="00745F43" w:rsidP="00745F43">
      <w:pPr>
        <w:pStyle w:val="a3"/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 xml:space="preserve">2.2.2. Основное содержание учебных предметов </w:t>
      </w:r>
    </w:p>
    <w:p w:rsidR="00745F43" w:rsidRDefault="00745F43" w:rsidP="00745F43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r>
        <w:rPr>
          <w:b/>
          <w:lang w:val="ru-RU"/>
        </w:rPr>
        <w:t>Русский родной язык</w:t>
      </w:r>
    </w:p>
    <w:p w:rsidR="00745F43" w:rsidRDefault="00745F43" w:rsidP="00745F43">
      <w:pPr>
        <w:pStyle w:val="a3"/>
        <w:rPr>
          <w:lang w:val="ru-RU"/>
        </w:rPr>
      </w:pPr>
      <w:r>
        <w:rPr>
          <w:lang w:val="ru-RU"/>
        </w:rPr>
        <w:t>Первый год обучения</w:t>
      </w:r>
    </w:p>
    <w:p w:rsidR="00745F43" w:rsidRDefault="00745F43" w:rsidP="00745F43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Раздел 1. Русский язык: прошлое и настоящее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rPr>
          <w:lang w:val="ru-RU"/>
        </w:rPr>
      </w:pPr>
      <w:r>
        <w:rPr>
          <w:lang w:val="ru-RU"/>
        </w:rPr>
        <w:t xml:space="preserve"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rPr>
          <w:lang w:val="ru-RU"/>
        </w:rPr>
      </w:pPr>
      <w:r>
        <w:rPr>
          <w:lang w:val="ru-RU"/>
        </w:rPr>
        <w:t xml:space="preserve">Практическая работа: «Оформление буквиц и заставок». 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rPr>
          <w:lang w:val="ru-RU"/>
        </w:rPr>
      </w:pPr>
      <w:r>
        <w:rPr>
          <w:lang w:val="ru-RU"/>
        </w:rPr>
        <w:t xml:space="preserve">Слова, обозначающие предметы традиционного русского быта: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rPr>
          <w:lang w:val="ru-RU"/>
        </w:rPr>
      </w:pPr>
      <w:proofErr w:type="gramStart"/>
      <w:r>
        <w:rPr>
          <w:lang w:val="ru-RU"/>
        </w:rPr>
        <w:t xml:space="preserve">1) Дом в старину: что как называлось (изба, терем, хоромы, горница, светлица, светец, лучина и т. д.). 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rPr>
          <w:lang w:val="ru-RU"/>
        </w:rPr>
      </w:pPr>
      <w:r>
        <w:rPr>
          <w:lang w:val="ru-RU"/>
        </w:rPr>
        <w:t xml:space="preserve">2) Как называлось то, во что одевались в старину: (кафтан, кушак, рубаха,  сарафан, лапти и т.д.)  Имена в малых жанрах фольклора (в пословицах, поговорках, загадках, прибаутках).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rPr>
          <w:lang w:val="ru-RU"/>
        </w:rPr>
      </w:pPr>
      <w:r>
        <w:rPr>
          <w:lang w:val="ru-RU"/>
        </w:rPr>
        <w:t>Проектное задание: «Словарь в картинках».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rPr>
          <w:lang w:val="ru-RU"/>
        </w:rPr>
      </w:pPr>
      <w:r>
        <w:rPr>
          <w:lang w:val="ru-RU"/>
        </w:rPr>
        <w:t xml:space="preserve">Раздел 2. Язык в действии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rPr>
          <w:lang w:val="ru-RU"/>
        </w:rPr>
      </w:pPr>
      <w:r>
        <w:rPr>
          <w:lang w:val="ru-RU"/>
        </w:rPr>
        <w:t>Как нельзя произносить слова (пропедевтическая работа по предупреждению ошибок в произношении слов).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rPr>
          <w:lang w:val="ru-RU"/>
        </w:rPr>
      </w:pPr>
      <w:r>
        <w:rPr>
          <w:lang w:val="ru-RU"/>
        </w:rPr>
        <w:t xml:space="preserve"> Смыслоразличительная роль ударения. 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rPr>
          <w:lang w:val="ru-RU"/>
        </w:rPr>
      </w:pPr>
      <w:r>
        <w:rPr>
          <w:lang w:val="ru-RU"/>
        </w:rPr>
        <w:t xml:space="preserve">Раздел 3. Секреты речи и текста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Секреты диалога: учимся разговаривать друг с другом и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взрослыми. Диалоговая форма устной речи.  </w:t>
      </w:r>
      <w:proofErr w:type="gramStart"/>
      <w:r>
        <w:rPr>
          <w:lang w:val="ru-RU"/>
        </w:rPr>
        <w:t>Стандартные обороты речи для участия в диалоге (Как вежливо попросить?</w:t>
      </w:r>
      <w:proofErr w:type="gramEnd"/>
      <w:r>
        <w:rPr>
          <w:lang w:val="ru-RU"/>
        </w:rPr>
        <w:t xml:space="preserve"> Как похвалить товарища? </w:t>
      </w:r>
      <w:proofErr w:type="gramStart"/>
      <w:r>
        <w:rPr>
          <w:lang w:val="ru-RU"/>
        </w:rPr>
        <w:t>Как правильно поблагодарить?).</w:t>
      </w:r>
      <w:proofErr w:type="gramEnd"/>
      <w:r>
        <w:rPr>
          <w:lang w:val="ru-RU"/>
        </w:rPr>
        <w:t xml:space="preserve"> Цели и виды вопросов (вопрос-уточнение, вопрос как запрос на новое содержание).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:rsidR="00745F43" w:rsidRDefault="00745F43" w:rsidP="00745F43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Второй год обучения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Раздел 1. Русский язык: прошлое и настоящее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Слова, называющие игры, забавы, игрушки (например, городки, салочки, салазки, санки, волчок, свистулька).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Слова, называющие предметы традиционного русского быта: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1) слова, называющие домашнюю утварь и орудия труда (например, ухват, ушат, ступа, плошка, крынка, ковш, решето, веретено, серп, коса, плуг);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2) слова, называющие то, что ели в старину (например, тюря, полба, каша, щи, похлёбка, бублик, ватрушка калач, коврижки): какие из них сохранились до нашего времени;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3) слова, называющие то, во что раньше одевались дети (например, шубейка, тулуп, шапка, валенки, сарафан, рубаха, лапти).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</w:t>
      </w:r>
      <w:r>
        <w:rPr>
          <w:lang w:val="ru-RU"/>
        </w:rPr>
        <w:lastRenderedPageBreak/>
        <w:t>одежда (например, каши не сваришь, ни за какие коврижки).</w:t>
      </w:r>
      <w:proofErr w:type="gramEnd"/>
      <w:r>
        <w:rPr>
          <w:lang w:val="ru-RU"/>
        </w:rPr>
        <w:t xml:space="preserve"> Сравнение русских пословиц и поговорок с пословицами и поговорками других народов.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 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Проектное задание: «Почему это так называется?».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Раздел 2. Язык в действии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             Практическая работа: «Слушаем и учимся читать фрагменты стихов  и сказок, в которых есть слова с необычным произношением  и  ударением». Разные способы толкования значения слов. Наблюдение за сочетаемостью слов.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>Совершенствование орфографических навыков.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Раздел 3. Секреты речи и текста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ты и вы.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Устный ответ как жанр монологической устной учебно-научной речи. Различные виды ответов: развернутый ответ, ответ-добавление (на практическом уровне). Связь предложений в тексте.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>Практическое овладение средствами связи: лексический повтор, местоименный повтор. Создание текстов-повествований: заметки о посещении музеев; повествование об участии в народных праздниках.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 Создание текста: развёрнутое толкование значения слова.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Третий год обучения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Раздел 1. Русский язык: прошлое и настоящее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Слова, связанные с особенностями мировосприятия и отношений  между людьми (например, правда – ложь, друг – недруг, брат – братство – побратим).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 Слова, называющие природные явления и растения (например, образные названия ветра, дождя, снега; названия растений).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Слова, называющие предметы и явления традиционной русской культуры: слова, называющие занятия людей (например, ямщик, извозчик, коробейник, лавочник).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Слова, обозначающие предметы традиционной русской культуры: слова, называющие музыкальные инструменты (например, балалайка, гусли, гармонь).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 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Названия старинных русских городов, сведения о происхождении этих названий.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Раздел 2. Язык в действии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 (например, книга, книжка, книжечка, </w:t>
      </w:r>
      <w:r>
        <w:rPr>
          <w:lang w:val="ru-RU"/>
        </w:rPr>
        <w:lastRenderedPageBreak/>
        <w:t xml:space="preserve">книжица, книжонка, книжища; заяц, зайчик, зайчонок, зайчишка, заинька и т. п.) (на практическом уровне).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имен существительных.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Существительные, имеющие только форму единственного или только форму множественного числа (в рамках изученного). Совершенствование навыков орфографического оформления текста.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Раздел 3. Секреты речи и текста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Особенности устного выступления. Создание текстов-повествований: о путешествии по городам; об участии в </w:t>
      </w:r>
      <w:proofErr w:type="spellStart"/>
      <w:r>
        <w:rPr>
          <w:lang w:val="ru-RU"/>
        </w:rPr>
        <w:t>мастерклассах</w:t>
      </w:r>
      <w:proofErr w:type="spellEnd"/>
      <w:r>
        <w:rPr>
          <w:lang w:val="ru-RU"/>
        </w:rPr>
        <w:t xml:space="preserve">, связанных с народными промыслами.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>
        <w:rPr>
          <w:lang w:val="ru-RU"/>
        </w:rPr>
        <w:t>изученного</w:t>
      </w:r>
      <w:proofErr w:type="gramEnd"/>
      <w:r>
        <w:rPr>
          <w:lang w:val="ru-RU"/>
        </w:rPr>
        <w:t>). 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 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745F43" w:rsidRDefault="00745F43" w:rsidP="00745F43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Четвёртый год обучения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Раздел 1. Русский язык: прошлое и настоящее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Слова, связанные с качествами и чувствами людей (например, добросердечный, доброжелательный, благодарный, бескорыстный); слова, связанные с обучением.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Слова, называющие родственные отношения (например, матушка, батюшка, братец, сестрица, мачеха, падчерица). </w:t>
      </w:r>
      <w:proofErr w:type="gramEnd"/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Сравнение с пословицами и поговорками других народов. Сравнение фразеологизмов из разных языков, имеющих общий смысл, но различную образную форму. 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Раздел 2. Язык в действии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Трудные случаи образования формы 1 лица единственного числа настоящего и будущего времени глаголов (на пропедевтическом уровне).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Наблюдение за синонимией синтаксических конструкций на уровне словосочетаний и предложений (на пропедевтическом уровне).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Раздел 3. Секреты речи и текста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Правила ведения диалога: корректные и некорректные вопросы.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Информативная функция заголовков. Типы заголовков. 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Составление плана текста, не разделенного на абзацы. Информационная переработка прослушанного или прочитанного текста: пересказ с изменением лица.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Создание текста как результата собственной исследовательской деятельности. 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lang w:val="ru-RU"/>
        </w:rPr>
        <w:t>Практический опыт использования учебных словарей в  процессе редактирования текста.  Синонимия речевых формул (на практическом уровне).</w:t>
      </w: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:rsidR="00745F43" w:rsidRDefault="00745F43" w:rsidP="00745F43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</w:p>
    <w:p w:rsidR="00416ABA" w:rsidRDefault="00416ABA"/>
    <w:sectPr w:rsidR="004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66"/>
        </w:tabs>
        <w:ind w:left="82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86"/>
        </w:tabs>
        <w:ind w:left="154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06"/>
        </w:tabs>
        <w:ind w:left="226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626"/>
        </w:tabs>
        <w:ind w:left="298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46"/>
        </w:tabs>
        <w:ind w:left="370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066"/>
        </w:tabs>
        <w:ind w:left="442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786"/>
        </w:tabs>
        <w:ind w:left="514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06"/>
        </w:tabs>
        <w:ind w:left="5866" w:hanging="360"/>
      </w:pPr>
      <w:rPr>
        <w:rFonts w:ascii="Wingdings" w:hAnsi="Wingdings" w:hint="default"/>
      </w:rPr>
    </w:lvl>
  </w:abstractNum>
  <w:abstractNum w:abstractNumId="1">
    <w:nsid w:val="1E4861DD"/>
    <w:multiLevelType w:val="multilevel"/>
    <w:tmpl w:val="8E4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F7825"/>
    <w:multiLevelType w:val="hybridMultilevel"/>
    <w:tmpl w:val="39F0FBE6"/>
    <w:lvl w:ilvl="0" w:tplc="C6205E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32770"/>
    <w:multiLevelType w:val="hybridMultilevel"/>
    <w:tmpl w:val="58EC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43"/>
    <w:rsid w:val="00416ABA"/>
    <w:rsid w:val="00745F43"/>
    <w:rsid w:val="009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dstrike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F43"/>
    <w:pPr>
      <w:suppressAutoHyphens w:val="0"/>
      <w:spacing w:before="100" w:beforeAutospacing="1" w:after="100" w:afterAutospacing="1"/>
    </w:pPr>
    <w:rPr>
      <w:b w:val="0"/>
      <w:i w:val="0"/>
      <w:dstrike w:val="0"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745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45F43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745F43"/>
    <w:pPr>
      <w:numPr>
        <w:numId w:val="1"/>
      </w:numPr>
      <w:suppressAutoHyphens w:val="0"/>
      <w:spacing w:line="360" w:lineRule="auto"/>
      <w:contextualSpacing/>
      <w:jc w:val="both"/>
      <w:outlineLvl w:val="1"/>
    </w:pPr>
    <w:rPr>
      <w:b w:val="0"/>
      <w:i w:val="0"/>
      <w:dstrike w:val="0"/>
      <w:sz w:val="28"/>
      <w:lang w:eastAsia="ru-RU"/>
    </w:rPr>
  </w:style>
  <w:style w:type="character" w:customStyle="1" w:styleId="Zag11">
    <w:name w:val="Zag_11"/>
    <w:rsid w:val="00745F43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dstrike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F43"/>
    <w:pPr>
      <w:suppressAutoHyphens w:val="0"/>
      <w:spacing w:before="100" w:beforeAutospacing="1" w:after="100" w:afterAutospacing="1"/>
    </w:pPr>
    <w:rPr>
      <w:b w:val="0"/>
      <w:i w:val="0"/>
      <w:dstrike w:val="0"/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745F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45F43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745F43"/>
    <w:pPr>
      <w:numPr>
        <w:numId w:val="1"/>
      </w:numPr>
      <w:suppressAutoHyphens w:val="0"/>
      <w:spacing w:line="360" w:lineRule="auto"/>
      <w:contextualSpacing/>
      <w:jc w:val="both"/>
      <w:outlineLvl w:val="1"/>
    </w:pPr>
    <w:rPr>
      <w:b w:val="0"/>
      <w:i w:val="0"/>
      <w:dstrike w:val="0"/>
      <w:sz w:val="28"/>
      <w:lang w:eastAsia="ru-RU"/>
    </w:rPr>
  </w:style>
  <w:style w:type="character" w:customStyle="1" w:styleId="Zag11">
    <w:name w:val="Zag_11"/>
    <w:rsid w:val="00745F43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Neko</cp:lastModifiedBy>
  <cp:revision>2</cp:revision>
  <dcterms:created xsi:type="dcterms:W3CDTF">2020-07-28T05:35:00Z</dcterms:created>
  <dcterms:modified xsi:type="dcterms:W3CDTF">2020-07-28T05:35:00Z</dcterms:modified>
</cp:coreProperties>
</file>