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629" w:rsidRPr="00D90927" w:rsidRDefault="00A26629" w:rsidP="00A266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927">
        <w:rPr>
          <w:rFonts w:ascii="Times New Roman" w:hAnsi="Times New Roman" w:cs="Times New Roman"/>
          <w:b/>
          <w:sz w:val="28"/>
          <w:szCs w:val="28"/>
        </w:rPr>
        <w:t xml:space="preserve">Описание основной образовательной программы основного общего образования </w:t>
      </w:r>
      <w:r w:rsidR="004C5565">
        <w:rPr>
          <w:rFonts w:ascii="Times New Roman" w:hAnsi="Times New Roman" w:cs="Times New Roman"/>
          <w:b/>
          <w:sz w:val="28"/>
          <w:szCs w:val="28"/>
        </w:rPr>
        <w:t>МБОУ ЛИЦЕЙ №12</w:t>
      </w:r>
      <w:r w:rsidRPr="00D909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74"/>
        <w:gridCol w:w="2061"/>
        <w:gridCol w:w="7128"/>
      </w:tblGrid>
      <w:tr w:rsidR="007E3CB4" w:rsidTr="004C5565">
        <w:tc>
          <w:tcPr>
            <w:tcW w:w="774" w:type="dxa"/>
          </w:tcPr>
          <w:p w:rsidR="00A26629" w:rsidRPr="004F158D" w:rsidRDefault="00635E8E" w:rsidP="00A26629">
            <w:pPr>
              <w:jc w:val="center"/>
              <w:rPr>
                <w:sz w:val="24"/>
                <w:szCs w:val="24"/>
              </w:rPr>
            </w:pPr>
            <w:r w:rsidRPr="004F158D">
              <w:rPr>
                <w:sz w:val="24"/>
                <w:szCs w:val="24"/>
              </w:rPr>
              <w:t>1.</w:t>
            </w:r>
          </w:p>
        </w:tc>
        <w:tc>
          <w:tcPr>
            <w:tcW w:w="2061" w:type="dxa"/>
          </w:tcPr>
          <w:p w:rsidR="00A26629" w:rsidRPr="00431B39" w:rsidRDefault="00635E8E" w:rsidP="00A7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39">
              <w:rPr>
                <w:rFonts w:ascii="Times New Roman" w:hAnsi="Times New Roman" w:cs="Times New Roman"/>
                <w:sz w:val="24"/>
                <w:szCs w:val="24"/>
              </w:rPr>
              <w:t xml:space="preserve"> Полное</w:t>
            </w:r>
            <w:r w:rsidR="004F158D" w:rsidRPr="00431B39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программы</w:t>
            </w:r>
          </w:p>
        </w:tc>
        <w:tc>
          <w:tcPr>
            <w:tcW w:w="7128" w:type="dxa"/>
          </w:tcPr>
          <w:p w:rsidR="00A26629" w:rsidRPr="00431B39" w:rsidRDefault="00E22013" w:rsidP="004F15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9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основного  общего образования в соответствии с федеральным государстве</w:t>
            </w:r>
            <w:r w:rsidR="004F158D" w:rsidRPr="00431B39">
              <w:rPr>
                <w:rFonts w:ascii="Times New Roman" w:hAnsi="Times New Roman" w:cs="Times New Roman"/>
                <w:sz w:val="24"/>
                <w:szCs w:val="24"/>
              </w:rPr>
              <w:t xml:space="preserve">нным образовательным стандартом </w:t>
            </w:r>
            <w:r w:rsidRPr="00431B39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  <w:r w:rsidR="004F158D" w:rsidRPr="00431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B39">
              <w:rPr>
                <w:rFonts w:ascii="Times New Roman" w:hAnsi="Times New Roman" w:cs="Times New Roman"/>
                <w:sz w:val="24"/>
                <w:szCs w:val="24"/>
              </w:rPr>
              <w:t>(с изменениями и дополнениями</w:t>
            </w:r>
            <w:r w:rsidR="004F158D" w:rsidRPr="00431B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E3CB4" w:rsidTr="004C5565">
        <w:tc>
          <w:tcPr>
            <w:tcW w:w="774" w:type="dxa"/>
          </w:tcPr>
          <w:p w:rsidR="00A26629" w:rsidRPr="004F158D" w:rsidRDefault="004F158D" w:rsidP="00A26629">
            <w:pPr>
              <w:jc w:val="center"/>
              <w:rPr>
                <w:sz w:val="24"/>
                <w:szCs w:val="24"/>
              </w:rPr>
            </w:pPr>
            <w:r w:rsidRPr="004F158D">
              <w:rPr>
                <w:sz w:val="24"/>
                <w:szCs w:val="24"/>
              </w:rPr>
              <w:t>2.</w:t>
            </w:r>
          </w:p>
        </w:tc>
        <w:tc>
          <w:tcPr>
            <w:tcW w:w="2061" w:type="dxa"/>
          </w:tcPr>
          <w:p w:rsidR="00A26629" w:rsidRPr="00431B39" w:rsidRDefault="004F158D" w:rsidP="00A7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39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</w:t>
            </w:r>
          </w:p>
        </w:tc>
        <w:tc>
          <w:tcPr>
            <w:tcW w:w="7128" w:type="dxa"/>
          </w:tcPr>
          <w:p w:rsidR="0094164D" w:rsidRPr="0094164D" w:rsidRDefault="00F80489" w:rsidP="00F80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435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Закон Российской Федерации «Об образовании в Российской Федерации» (в ред. Федерального закона от 29.12.2012 № 273-Ф3);</w:t>
            </w:r>
          </w:p>
          <w:p w:rsidR="0094164D" w:rsidRPr="0094164D" w:rsidRDefault="00F80489" w:rsidP="00F80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5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 (Зарегистрирован Министерством юстиции Российской Федерации 1 февраля 2011 г. регистрационный № 19644);</w:t>
            </w:r>
          </w:p>
          <w:p w:rsidR="0094164D" w:rsidRPr="0094164D" w:rsidRDefault="00F80489" w:rsidP="00F80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435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от 29 декабря 2014 года № 1643 «О внесении изменений в приказ Министерство образования и науки РФ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  <w:p w:rsidR="0094164D" w:rsidRPr="0094164D" w:rsidRDefault="00F80489" w:rsidP="00F80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435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от 29 декабря 2014 года № 1644 «О внесении изменений в приказ Министерства образования и науки РФ от 17 декабря 2010 года № 1897 «Об утверждении федерального государственного образовательного стандарта основного общего образования»;</w:t>
            </w:r>
          </w:p>
          <w:p w:rsidR="0094164D" w:rsidRPr="0094164D" w:rsidRDefault="00F80489" w:rsidP="00F80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435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от 29 декабря 2014 года № 1645 «О внесении изменений в приказ Министерства образования и науки РФ от 17 мая 2012 года № 413 «Об утверждении федерального государственного образовательного стандарта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среднего (полного) общего образования»;</w:t>
            </w:r>
          </w:p>
          <w:p w:rsidR="0094164D" w:rsidRPr="0094164D" w:rsidRDefault="00F80489" w:rsidP="00F80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="00435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Главного государственного санитарного врача Российской Федерации от 29 декабря 2010 г. N 189 г. Москва «Об утверждении СанПиН 2.4.2.2821-10;</w:t>
            </w:r>
          </w:p>
          <w:p w:rsidR="0094164D" w:rsidRPr="0094164D" w:rsidRDefault="00F80489" w:rsidP="00F80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="00435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«Санитарно-эпидемиологические требования» (зарегистрировано в Минюсте РФ 3 марта 2011 г. Регистрационный N 19993);</w:t>
            </w:r>
          </w:p>
          <w:p w:rsidR="0094164D" w:rsidRPr="0094164D" w:rsidRDefault="00F80489" w:rsidP="00F80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="00435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Министерства образования и науки Российской Федерации от 4 октября 2010 №986 (Зарегистрирован в Минюсте РФ 3 февраля 2011 г. Регистрационный N 19682)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помещений»;</w:t>
            </w:r>
          </w:p>
          <w:p w:rsidR="0094164D" w:rsidRPr="0094164D" w:rsidRDefault="00F80489" w:rsidP="00F80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 w:rsidR="00435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Министерства образования и науки Российской Федерации от 28 декабря 2010 № 2106 (Зарегистрирован в Минюсте РФ 2 февраля 2011 г. Регистрационный N 19676) «Об утверждении Федеральных требований к образовательным учреждениям в части охраны здоровья обучающихся, воспитанников»;</w:t>
            </w:r>
          </w:p>
          <w:p w:rsidR="0094164D" w:rsidRPr="0094164D" w:rsidRDefault="00F80489" w:rsidP="00F80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="00435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Типовое положение об общеобразовательном учреждении утверждённое постановлением Правительства Российской Федерации от 19.03.01г. № 196 (в редакции Постановления правительства РФ от 23.12.02 № 919), п.36;</w:t>
            </w:r>
          </w:p>
          <w:p w:rsidR="0094164D" w:rsidRPr="0094164D" w:rsidRDefault="00F80489" w:rsidP="00F80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 w:rsidR="00435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СанПиН 2.4.2.2821-10 (Постановление от 29.12.2010 г. 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№189(зарегистрировано в Минюсте России 03.03.2011, регистрационный номер 19993.</w:t>
            </w:r>
          </w:p>
          <w:p w:rsidR="0094164D" w:rsidRPr="0094164D" w:rsidRDefault="00F80489" w:rsidP="00F80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 w:rsidR="00435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департамента общего образования </w:t>
            </w:r>
            <w:proofErr w:type="spellStart"/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 от12.05.2011г. «Об организации внеурочной деятельности при введении федерального государственного образовательного стандарта общего образования;</w:t>
            </w:r>
          </w:p>
          <w:p w:rsidR="0094164D" w:rsidRPr="0094164D" w:rsidRDefault="00F80489" w:rsidP="00F80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  <w:r w:rsidR="00435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Федеральные требования к образовательным учреждениям в части минимальной оснащенности учебного процесса и оборудования учебных помещений (утв. приказом Министерства образования и науки РФ от 4 октября 2010 г. N 986);</w:t>
            </w:r>
          </w:p>
          <w:p w:rsidR="0094164D" w:rsidRPr="0094164D" w:rsidRDefault="00F80489" w:rsidP="00F80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  <w:r w:rsidR="00435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Министерства здравоохранения и социального развития РФ от 26.08.10 г. №761н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      </w:r>
          </w:p>
          <w:p w:rsidR="0094164D" w:rsidRPr="0094164D" w:rsidRDefault="00F80489" w:rsidP="00F80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435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Министерства образования и науки РФ от 24.12.2010 №2080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</w:t>
            </w:r>
            <w:r w:rsidR="00E33369">
              <w:rPr>
                <w:rFonts w:ascii="Times New Roman" w:eastAsia="Calibri" w:hAnsi="Times New Roman" w:cs="Times New Roman"/>
                <w:sz w:val="24"/>
                <w:szCs w:val="24"/>
              </w:rPr>
              <w:t>нную аккредитацию на 2011 -2012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год»;</w:t>
            </w:r>
          </w:p>
          <w:p w:rsidR="0094164D" w:rsidRPr="0094164D" w:rsidRDefault="00E33369" w:rsidP="00E333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  <w:r w:rsidR="00435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Министерства образования и науки РФ от 27.12.2011 №2885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2012 –2013учебный год»;</w:t>
            </w:r>
          </w:p>
          <w:p w:rsidR="0094164D" w:rsidRPr="0094164D" w:rsidRDefault="00E33369" w:rsidP="00E333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  <w:r w:rsidR="003312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Приказ департамента образования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 науки Краснодарского края от 05.03.2011г. №767-1 «О введении в действие федерального государственного образовательного стандарта общего образования в ОУ Краснодарского края в 2011 году»;</w:t>
            </w:r>
          </w:p>
          <w:p w:rsidR="0094164D" w:rsidRPr="0094164D" w:rsidRDefault="00E33369" w:rsidP="00E333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  <w:r w:rsidR="003312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Приказ департамента образования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 науки Краснодарского края от18.07.2011 № 3820 «О примерных учебных планах для общеобразовательных учреждений Краснодарского края»;</w:t>
            </w:r>
          </w:p>
          <w:p w:rsidR="0094164D" w:rsidRPr="0094164D" w:rsidRDefault="00E33369" w:rsidP="00E333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  <w:r w:rsidR="003312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Приказ департамента образования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 науки Краснодарского края от17.08.2011 № 4260 «О внесении дополнений в приказ департамента образования и науки Краснодарского края от 18 июля 2011 года № 3820 «О примерных учебных планах для ОУ Краснодарского края»;</w:t>
            </w:r>
          </w:p>
          <w:p w:rsidR="0094164D" w:rsidRPr="0094164D" w:rsidRDefault="00E33369" w:rsidP="00E333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  <w:r w:rsidR="003312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Приказ департамента образования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 науки Краснодарского края от10.07.2012 №5563 «О примерных учебных планах для общеобразовательных учреждений Краснодарского края»;</w:t>
            </w:r>
          </w:p>
          <w:p w:rsidR="0094164D" w:rsidRPr="0094164D" w:rsidRDefault="00E33369" w:rsidP="00E333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  <w:r w:rsidR="003312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Письмо от 03.09.2010г. №47-98З9/10-14 «Об особенностях организации внеурочной деятельности в 1 -х классах общеобразовательных учреждений, реализующих федеральный государственный образовательный стандарт начального общего образования»;</w:t>
            </w:r>
          </w:p>
          <w:p w:rsidR="0094164D" w:rsidRPr="0094164D" w:rsidRDefault="00E33369" w:rsidP="00E333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  <w:r w:rsidR="003312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Письмо от 09.11.2011 № 47-17958/11-14 «О методических рекомендациях по реализации внеурочной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деятельности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 общеобразовательных учреждениях»;</w:t>
            </w:r>
          </w:p>
          <w:p w:rsidR="0094164D" w:rsidRPr="0094164D" w:rsidRDefault="00E33369" w:rsidP="00E333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23.</w:t>
            </w:r>
            <w:r w:rsidR="003312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от 13.07.2012 № 47-10720/12-14 «О методических рекомендациях»; S письмо от 27.09.2012 №47-14802/12-14 «О рекомендациях по оформлению рабочих программ учебных курсов, предметов, дисциплин (модулей)»; </w:t>
            </w:r>
          </w:p>
          <w:p w:rsidR="00A26629" w:rsidRPr="003312FF" w:rsidRDefault="00E33369" w:rsidP="009416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  <w:r w:rsidR="003312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Устав </w:t>
            </w:r>
            <w:r w:rsidR="004C5565">
              <w:rPr>
                <w:rFonts w:ascii="Times New Roman" w:eastAsia="Calibri" w:hAnsi="Times New Roman" w:cs="Times New Roman"/>
                <w:sz w:val="24"/>
                <w:szCs w:val="24"/>
              </w:rPr>
              <w:t>МБОУ ЛИЦЕЙ №12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E3CB4" w:rsidTr="004C5565">
        <w:tc>
          <w:tcPr>
            <w:tcW w:w="774" w:type="dxa"/>
          </w:tcPr>
          <w:p w:rsidR="00A26629" w:rsidRPr="004F158D" w:rsidRDefault="00032BD1" w:rsidP="00A26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061" w:type="dxa"/>
          </w:tcPr>
          <w:p w:rsidR="00A26629" w:rsidRPr="00431B39" w:rsidRDefault="00032BD1" w:rsidP="0043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39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ООП ООО </w:t>
            </w:r>
            <w:r w:rsidR="004C5565">
              <w:rPr>
                <w:rFonts w:ascii="Times New Roman" w:hAnsi="Times New Roman" w:cs="Times New Roman"/>
                <w:sz w:val="24"/>
                <w:szCs w:val="24"/>
              </w:rPr>
              <w:t>МБОУ ЛИЦЕЙ №12</w:t>
            </w:r>
          </w:p>
        </w:tc>
        <w:tc>
          <w:tcPr>
            <w:tcW w:w="7128" w:type="dxa"/>
          </w:tcPr>
          <w:p w:rsidR="004E3484" w:rsidRPr="004E3484" w:rsidRDefault="00A7225A" w:rsidP="00223428">
            <w:pPr>
              <w:pStyle w:val="20"/>
              <w:shd w:val="clear" w:color="auto" w:fill="auto"/>
              <w:ind w:left="20" w:right="4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Сентябрь 2016 -август 2020 г. (</w:t>
            </w:r>
            <w:r w:rsidR="005544D9">
              <w:rPr>
                <w:b w:val="0"/>
                <w:sz w:val="24"/>
                <w:szCs w:val="24"/>
              </w:rPr>
              <w:t>5 лет)</w:t>
            </w:r>
          </w:p>
          <w:p w:rsidR="00A26629" w:rsidRPr="004F158D" w:rsidRDefault="00A26629" w:rsidP="00A26629">
            <w:pPr>
              <w:jc w:val="center"/>
              <w:rPr>
                <w:sz w:val="24"/>
                <w:szCs w:val="24"/>
              </w:rPr>
            </w:pPr>
          </w:p>
        </w:tc>
      </w:tr>
      <w:tr w:rsidR="004C5565" w:rsidTr="004C5565">
        <w:tc>
          <w:tcPr>
            <w:tcW w:w="774" w:type="dxa"/>
          </w:tcPr>
          <w:p w:rsidR="004C5565" w:rsidRPr="004F158D" w:rsidRDefault="004C5565" w:rsidP="004C5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061" w:type="dxa"/>
          </w:tcPr>
          <w:p w:rsidR="004C5565" w:rsidRPr="00431B39" w:rsidRDefault="004C5565" w:rsidP="004C5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39">
              <w:rPr>
                <w:rFonts w:ascii="Times New Roman" w:hAnsi="Times New Roman" w:cs="Times New Roman"/>
                <w:sz w:val="24"/>
                <w:szCs w:val="24"/>
              </w:rPr>
              <w:t xml:space="preserve">Дата, органы и лица утверждения ООП 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№12</w:t>
            </w:r>
          </w:p>
        </w:tc>
        <w:tc>
          <w:tcPr>
            <w:tcW w:w="7128" w:type="dxa"/>
          </w:tcPr>
          <w:p w:rsidR="004C5565" w:rsidRPr="000659CB" w:rsidRDefault="004C5565" w:rsidP="004C5565">
            <w:pPr>
              <w:ind w:left="62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Принята педагогическим советом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  <w:r w:rsidRPr="00065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.08.2018 протокол №1.</w:t>
            </w:r>
          </w:p>
        </w:tc>
      </w:tr>
      <w:tr w:rsidR="004C5565" w:rsidTr="004C5565">
        <w:tc>
          <w:tcPr>
            <w:tcW w:w="774" w:type="dxa"/>
          </w:tcPr>
          <w:p w:rsidR="004C5565" w:rsidRPr="004F158D" w:rsidRDefault="004C5565" w:rsidP="004C5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061" w:type="dxa"/>
          </w:tcPr>
          <w:p w:rsidR="004C5565" w:rsidRPr="00AE3068" w:rsidRDefault="004C5565" w:rsidP="004C5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68">
              <w:rPr>
                <w:rFonts w:ascii="Times New Roman" w:hAnsi="Times New Roman" w:cs="Times New Roman"/>
                <w:sz w:val="24"/>
                <w:szCs w:val="24"/>
              </w:rPr>
              <w:t>Характеристика контингента обучающихся</w:t>
            </w:r>
          </w:p>
        </w:tc>
        <w:tc>
          <w:tcPr>
            <w:tcW w:w="7128" w:type="dxa"/>
          </w:tcPr>
          <w:p w:rsidR="004C5565" w:rsidRPr="00C27921" w:rsidRDefault="004C5565" w:rsidP="004C55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Контингент обучающихся 5-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27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 на начало реализации основной образовательной программы (01.09.201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8г.) составил 447</w:t>
            </w:r>
            <w:r w:rsidRPr="00C27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человек. </w:t>
            </w:r>
          </w:p>
          <w:p w:rsidR="004C5565" w:rsidRPr="004F158D" w:rsidRDefault="004C5565" w:rsidP="004C5565">
            <w:pPr>
              <w:jc w:val="center"/>
              <w:rPr>
                <w:sz w:val="24"/>
                <w:szCs w:val="24"/>
              </w:rPr>
            </w:pPr>
          </w:p>
        </w:tc>
      </w:tr>
      <w:tr w:rsidR="004C5565" w:rsidTr="004C5565">
        <w:tc>
          <w:tcPr>
            <w:tcW w:w="774" w:type="dxa"/>
          </w:tcPr>
          <w:p w:rsidR="004C5565" w:rsidRPr="004F158D" w:rsidRDefault="004C5565" w:rsidP="004C5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061" w:type="dxa"/>
          </w:tcPr>
          <w:p w:rsidR="004C5565" w:rsidRPr="00AE3068" w:rsidRDefault="004C5565" w:rsidP="004C5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68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цель и задачи реализации ООП 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№12</w:t>
            </w:r>
          </w:p>
        </w:tc>
        <w:tc>
          <w:tcPr>
            <w:tcW w:w="7128" w:type="dxa"/>
          </w:tcPr>
          <w:p w:rsidR="004C5565" w:rsidRPr="00B55533" w:rsidRDefault="004C5565" w:rsidP="004C5565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5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Целями реализации</w:t>
            </w:r>
            <w:r w:rsidRPr="00B555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основной образовательной программы основного общего образования являются:</w:t>
            </w:r>
          </w:p>
          <w:p w:rsidR="004C5565" w:rsidRPr="00B55533" w:rsidRDefault="004C5565" w:rsidP="004C5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533">
              <w:rPr>
                <w:rFonts w:ascii="Times New Roman" w:eastAsia="Calibri" w:hAnsi="Times New Roman" w:cs="Times New Roman"/>
                <w:sz w:val="24"/>
                <w:szCs w:val="24"/>
              </w:rPr>
              <w:t>•обеспечение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      </w:r>
          </w:p>
          <w:p w:rsidR="004C5565" w:rsidRDefault="004C5565" w:rsidP="004C5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533">
              <w:rPr>
                <w:rFonts w:ascii="Times New Roman" w:eastAsia="Calibri" w:hAnsi="Times New Roman" w:cs="Times New Roman"/>
                <w:sz w:val="24"/>
                <w:szCs w:val="24"/>
              </w:rPr>
              <w:t>•становление и развитие личности обучающегося в ее индивидуальности, самобытности, уникальности, неповторимости.</w:t>
            </w:r>
          </w:p>
          <w:p w:rsidR="004C5565" w:rsidRPr="00B55533" w:rsidRDefault="004C5565" w:rsidP="004C5565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</w:t>
            </w:r>
            <w:r w:rsidRPr="00B555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задач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B5553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4C5565" w:rsidRPr="00B55533" w:rsidRDefault="004C5565" w:rsidP="004C5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533">
              <w:rPr>
                <w:rFonts w:ascii="Times New Roman" w:eastAsia="Calibri" w:hAnsi="Times New Roman" w:cs="Times New Roman"/>
                <w:sz w:val="24"/>
                <w:szCs w:val="24"/>
              </w:rPr>
              <w:t>•обеспечение соответствия основной образовательной программы требованиям ФГОС;</w:t>
            </w:r>
          </w:p>
          <w:p w:rsidR="004C5565" w:rsidRPr="00B55533" w:rsidRDefault="004C5565" w:rsidP="004C5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533">
              <w:rPr>
                <w:rFonts w:ascii="Times New Roman" w:eastAsia="Calibri" w:hAnsi="Times New Roman" w:cs="Times New Roman"/>
                <w:sz w:val="24"/>
                <w:szCs w:val="24"/>
              </w:rPr>
              <w:t>•обеспечение преемственности начального общего, основного общего, среднего (полного) общего образования;</w:t>
            </w:r>
          </w:p>
          <w:p w:rsidR="004C5565" w:rsidRPr="00B55533" w:rsidRDefault="004C5565" w:rsidP="004C5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533">
              <w:rPr>
                <w:rFonts w:ascii="Times New Roman" w:eastAsia="Calibri" w:hAnsi="Times New Roman" w:cs="Times New Roman"/>
                <w:sz w:val="24"/>
                <w:szCs w:val="24"/>
              </w:rPr>
              <w:t>•обеспечение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здоровья.</w:t>
            </w:r>
          </w:p>
          <w:p w:rsidR="004C5565" w:rsidRPr="00B55533" w:rsidRDefault="004C5565" w:rsidP="004C5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533">
              <w:rPr>
                <w:rFonts w:ascii="Times New Roman" w:eastAsia="Calibri" w:hAnsi="Times New Roman" w:cs="Times New Roman"/>
                <w:sz w:val="24"/>
                <w:szCs w:val="24"/>
              </w:rPr>
              <w:t>•установление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      </w:r>
          </w:p>
          <w:p w:rsidR="004C5565" w:rsidRPr="00B55533" w:rsidRDefault="004C5565" w:rsidP="004C5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533">
              <w:rPr>
                <w:rFonts w:ascii="Times New Roman" w:eastAsia="Calibri" w:hAnsi="Times New Roman" w:cs="Times New Roman"/>
                <w:sz w:val="24"/>
                <w:szCs w:val="24"/>
              </w:rPr>
              <w:t>•обеспечение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      </w:r>
          </w:p>
          <w:p w:rsidR="004C5565" w:rsidRPr="00B55533" w:rsidRDefault="004C5565" w:rsidP="004C5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5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•взаимодействие образовательной организации при реализации </w:t>
            </w:r>
            <w:r w:rsidRPr="00B555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основной образовательной программы с социальными партнерами;</w:t>
            </w:r>
          </w:p>
          <w:p w:rsidR="004C5565" w:rsidRPr="00B55533" w:rsidRDefault="004C5565" w:rsidP="004C5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533">
              <w:rPr>
                <w:rFonts w:ascii="Times New Roman" w:eastAsia="Calibri" w:hAnsi="Times New Roman" w:cs="Times New Roman"/>
                <w:sz w:val="24"/>
                <w:szCs w:val="24"/>
              </w:rPr>
              <w:t>•выявление и развитие способностей обучающихся, в том числе одаренных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организаций дополнительного образования;</w:t>
            </w:r>
          </w:p>
          <w:p w:rsidR="004C5565" w:rsidRPr="00B55533" w:rsidRDefault="004C5565" w:rsidP="004C5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533">
              <w:rPr>
                <w:rFonts w:ascii="Times New Roman" w:eastAsia="Calibri" w:hAnsi="Times New Roman" w:cs="Times New Roman"/>
                <w:sz w:val="24"/>
                <w:szCs w:val="24"/>
              </w:rPr>
              <w:t>•организация интеллектуальных и творческих соревнований, научно-технического творчества, проектной и учебно-исследовательской деятельности;</w:t>
            </w:r>
          </w:p>
          <w:p w:rsidR="004C5565" w:rsidRPr="00B55533" w:rsidRDefault="004C5565" w:rsidP="004C5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533">
              <w:rPr>
                <w:rFonts w:ascii="Times New Roman" w:eastAsia="Calibri" w:hAnsi="Times New Roman" w:cs="Times New Roman"/>
                <w:sz w:val="24"/>
                <w:szCs w:val="24"/>
              </w:rPr>
              <w:t>•участие обучающихся, их</w:t>
            </w:r>
            <w:r w:rsidRPr="00B5553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родителей (законных представителей</w:t>
            </w:r>
            <w:proofErr w:type="gramStart"/>
            <w:r w:rsidRPr="00B55533">
              <w:rPr>
                <w:rFonts w:ascii="Times New Roman" w:eastAsia="Calibri" w:hAnsi="Times New Roman" w:cs="Times New Roman"/>
                <w:sz w:val="24"/>
                <w:szCs w:val="24"/>
              </w:rPr>
              <w:t>),педагогических</w:t>
            </w:r>
            <w:proofErr w:type="gramEnd"/>
            <w:r w:rsidRPr="00B555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работников и общественности в проектировании и развитии </w:t>
            </w:r>
            <w:proofErr w:type="spellStart"/>
            <w:r w:rsidRPr="00B55533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 w:rsidRPr="00B555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социальной среды, школьного уклада;</w:t>
            </w:r>
          </w:p>
          <w:p w:rsidR="004C5565" w:rsidRPr="00B55533" w:rsidRDefault="004C5565" w:rsidP="004C5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533">
              <w:rPr>
                <w:rFonts w:ascii="Times New Roman" w:eastAsia="Calibri" w:hAnsi="Times New Roman" w:cs="Times New Roman"/>
                <w:sz w:val="24"/>
                <w:szCs w:val="24"/>
              </w:rPr>
              <w:t>•включение обучающихся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      </w:r>
          </w:p>
          <w:p w:rsidR="004C5565" w:rsidRPr="00B55533" w:rsidRDefault="004C5565" w:rsidP="004C5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533">
              <w:rPr>
                <w:rFonts w:ascii="Times New Roman" w:eastAsia="Calibri" w:hAnsi="Times New Roman" w:cs="Times New Roman"/>
                <w:sz w:val="24"/>
                <w:szCs w:val="24"/>
              </w:rPr>
              <w:t>•социальное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организациями профессионального образования, центрами профессиональной работы;</w:t>
            </w:r>
          </w:p>
          <w:p w:rsidR="004C5565" w:rsidRPr="00FE5762" w:rsidRDefault="004C5565" w:rsidP="004C5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533">
              <w:rPr>
                <w:rFonts w:ascii="Times New Roman" w:eastAsia="Calibri" w:hAnsi="Times New Roman" w:cs="Times New Roman"/>
                <w:sz w:val="24"/>
                <w:szCs w:val="24"/>
              </w:rPr>
              <w:t>•сохранение и укрепление физического, психологического и социального здоровья обучающихся, обеспечение их безопасности.</w:t>
            </w:r>
          </w:p>
        </w:tc>
      </w:tr>
      <w:tr w:rsidR="004C5565" w:rsidTr="004C5565">
        <w:tc>
          <w:tcPr>
            <w:tcW w:w="774" w:type="dxa"/>
          </w:tcPr>
          <w:p w:rsidR="004C5565" w:rsidRPr="004F158D" w:rsidRDefault="004C5565" w:rsidP="004C5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2061" w:type="dxa"/>
          </w:tcPr>
          <w:p w:rsidR="004C5565" w:rsidRPr="00223428" w:rsidRDefault="004C5565" w:rsidP="004C5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42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требования к результатам освоения ООП 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№12</w:t>
            </w:r>
          </w:p>
        </w:tc>
        <w:tc>
          <w:tcPr>
            <w:tcW w:w="7128" w:type="dxa"/>
          </w:tcPr>
          <w:p w:rsidR="004C5565" w:rsidRPr="009E76ED" w:rsidRDefault="004C5565" w:rsidP="004C5565">
            <w:pPr>
              <w:ind w:firstLine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9E76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личностных результатов</w:t>
            </w:r>
            <w:r w:rsidRPr="009E7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представляет собой оценку достижения обучающимися в ходе их личностного развития планируемых результатов, представленных в программе развития универсальных учебных действий обучающихся.</w:t>
            </w:r>
          </w:p>
          <w:p w:rsidR="004C5565" w:rsidRPr="009E76ED" w:rsidRDefault="004C5565" w:rsidP="004C5565">
            <w:pPr>
              <w:ind w:firstLine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Формирование личностных результатов обеспечивается в ходе реализации всех компонентов образовательного процесса, включая внеурочную деятельность.</w:t>
            </w:r>
          </w:p>
          <w:p w:rsidR="004C5565" w:rsidRPr="009E76ED" w:rsidRDefault="004C5565" w:rsidP="004C5565">
            <w:pPr>
              <w:ind w:firstLine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Основным </w:t>
            </w:r>
            <w:r w:rsidRPr="009E76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объектом</w:t>
            </w:r>
            <w:r w:rsidRPr="009E7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оценки личностных результатов служит сформированность универсальных учебных действий, включаемых в следующие три основных блока:</w:t>
            </w:r>
          </w:p>
          <w:p w:rsidR="004C5565" w:rsidRPr="009E76ED" w:rsidRDefault="004C5565" w:rsidP="004C5565">
            <w:pPr>
              <w:ind w:firstLine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1)сформированность </w:t>
            </w:r>
            <w:r w:rsidRPr="009E76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основ гражданской идентичности личности</w:t>
            </w:r>
            <w:r w:rsidRPr="009E76E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C5565" w:rsidRPr="009E76ED" w:rsidRDefault="004C5565" w:rsidP="004C5565">
            <w:pPr>
              <w:ind w:firstLine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2)готовность к переходу </w:t>
            </w:r>
            <w:r w:rsidRPr="009E76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 самообразованию на основе учебно-познавательной мотивации</w:t>
            </w:r>
            <w:r w:rsidRPr="009E76ED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 готовность к выбору направления профильного образования;</w:t>
            </w:r>
          </w:p>
          <w:p w:rsidR="004C5565" w:rsidRPr="009E76ED" w:rsidRDefault="004C5565" w:rsidP="004C5565">
            <w:pPr>
              <w:ind w:firstLine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3)сформированность </w:t>
            </w:r>
            <w:r w:rsidRPr="009E76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социальных компетенций,</w:t>
            </w:r>
            <w:r w:rsidRPr="009E7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включая ценностно-смысловые установки и моральные нормы, опыт социальных и межличностных отношений, правосознание.</w:t>
            </w:r>
          </w:p>
          <w:p w:rsidR="004C5565" w:rsidRPr="00146C13" w:rsidRDefault="004C5565" w:rsidP="004C5565">
            <w:pPr>
              <w:ind w:firstLine="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6C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Особенности оценки предметных результатов</w:t>
            </w:r>
          </w:p>
          <w:p w:rsidR="004C5565" w:rsidRPr="00146C13" w:rsidRDefault="004C5565" w:rsidP="004C5565">
            <w:pPr>
              <w:ind w:firstLine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Оценка предметных результатов представляет собой оценку достижения обучающимся планируемых результатов по отдельным предметам.</w:t>
            </w:r>
          </w:p>
          <w:p w:rsidR="004C5565" w:rsidRPr="00146C13" w:rsidRDefault="004C5565" w:rsidP="004C5565">
            <w:pPr>
              <w:ind w:firstLine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Формирование этих результатов обеспечивается каждым учебным предметом.</w:t>
            </w:r>
          </w:p>
          <w:p w:rsidR="004C5565" w:rsidRPr="00146C13" w:rsidRDefault="004C5565" w:rsidP="004C5565">
            <w:pPr>
              <w:ind w:firstLine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Основным предметом оценки в соответствии с требованиями ФГОС ООО является способность к решению учебно-</w:t>
            </w:r>
            <w:r w:rsidRPr="00146C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познавательных и учебно-практических задач, основанных на изучаемом учебном материале, с использованием способов действий, соответствующих содержанию учебных предметов, в том числе — </w:t>
            </w:r>
            <w:proofErr w:type="spellStart"/>
            <w:r w:rsidRPr="00146C13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146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(познавательных, регулятивных, коммуникативных) действий.</w:t>
            </w:r>
          </w:p>
          <w:p w:rsidR="004C5565" w:rsidRPr="00146C13" w:rsidRDefault="004C5565" w:rsidP="004C5565">
            <w:pPr>
              <w:ind w:firstLine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Оценка предметных результатов ведётся каждым учителем в ходе процедур текущей, тематической, промежуточной и итоговой оценки, а также администрацией образовательной организации в ходе </w:t>
            </w:r>
            <w:proofErr w:type="spellStart"/>
            <w:r w:rsidRPr="00146C13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146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мониторинга.</w:t>
            </w:r>
          </w:p>
          <w:p w:rsidR="004C5565" w:rsidRPr="00146C13" w:rsidRDefault="004C5565" w:rsidP="004C5565">
            <w:pPr>
              <w:ind w:firstLine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При этом итоговая оценка ограничивается контролем успешности освоения действий, выполняемых обучающимися с предметным содержанием, отражающим опорную систему знаний данного учебного курса.</w:t>
            </w:r>
          </w:p>
          <w:p w:rsidR="004C5565" w:rsidRPr="00146C13" w:rsidRDefault="004C5565" w:rsidP="004C5565">
            <w:pPr>
              <w:ind w:firstLine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Система оценки предметных результатов предполагает </w:t>
            </w:r>
            <w:r w:rsidRPr="00146C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выделение базового уровня</w:t>
            </w:r>
            <w:r w:rsidRPr="00146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46C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достижений как точки отсчёта при построении всей системы оценки</w:t>
            </w:r>
            <w:r w:rsidRPr="00146C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C5565" w:rsidRPr="009B7400" w:rsidRDefault="004C5565" w:rsidP="004C5565">
            <w:pPr>
              <w:ind w:firstLine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Реальные достижения обучающихся могут соответствовать базовому уровню, а могут отличаться от него как в сторону превышения, так и в сторону 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46C13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достижения.</w:t>
            </w:r>
          </w:p>
        </w:tc>
      </w:tr>
      <w:tr w:rsidR="004C5565" w:rsidTr="004C5565">
        <w:tc>
          <w:tcPr>
            <w:tcW w:w="774" w:type="dxa"/>
          </w:tcPr>
          <w:p w:rsidR="004C5565" w:rsidRPr="004F158D" w:rsidRDefault="004C5565" w:rsidP="004C5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061" w:type="dxa"/>
          </w:tcPr>
          <w:p w:rsidR="004C5565" w:rsidRPr="00830196" w:rsidRDefault="004C5565" w:rsidP="004C5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196">
              <w:rPr>
                <w:rFonts w:ascii="Times New Roman" w:hAnsi="Times New Roman" w:cs="Times New Roman"/>
                <w:sz w:val="24"/>
                <w:szCs w:val="24"/>
              </w:rPr>
              <w:t xml:space="preserve">Краткая информация об учебно-методическом обеспечении ООП 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№12</w:t>
            </w:r>
          </w:p>
        </w:tc>
        <w:tc>
          <w:tcPr>
            <w:tcW w:w="7128" w:type="dxa"/>
          </w:tcPr>
          <w:p w:rsidR="004C5565" w:rsidRPr="0063541D" w:rsidRDefault="004C5565" w:rsidP="004C5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качественной организации учебно-воспитательного процесса к началу учебного года готовятся 44 предметных кабинета школы, которые снабжены 41 мультимедийными комплексами и 18 интерактивными досками, 59 ноутбуками и 58 компьютерами, включая стационарный и мобильный компьютерные классы, оснащенные по всем требованиям.   </w:t>
            </w:r>
          </w:p>
          <w:p w:rsidR="004C5565" w:rsidRPr="0063541D" w:rsidRDefault="004C5565" w:rsidP="004C5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Кабинеты химии, физики и биологии подготовлены для проведения практических занятий. Имеется доступ к Интернету, скорость 15 Мбит/с.</w:t>
            </w:r>
          </w:p>
          <w:p w:rsidR="004C5565" w:rsidRPr="0063541D" w:rsidRDefault="004C5565" w:rsidP="004C5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В школе имеется</w:t>
            </w:r>
            <w:r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учебно-лабораторное оборудование: «Цифровые лаборатории по предметам естественнонаучного цикла» для 5-11 классов, лабораторное оборудование для начальной школы, система голосования. Для учащихся начальных классов поступило оборудование «Конструктор «</w:t>
            </w:r>
            <w:proofErr w:type="spellStart"/>
            <w:r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>ПервоРобот</w:t>
            </w:r>
            <w:proofErr w:type="spellEnd"/>
            <w:r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NXT» и «Конструктор </w:t>
            </w:r>
            <w:proofErr w:type="spellStart"/>
            <w:r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>ПервоРобот</w:t>
            </w:r>
            <w:proofErr w:type="spellEnd"/>
            <w:r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LEGO </w:t>
            </w:r>
            <w:proofErr w:type="spellStart"/>
            <w:r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>WeDo</w:t>
            </w:r>
            <w:proofErr w:type="spellEnd"/>
            <w:r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>», которое предназначено как для учебной, так и для внеурочной деятельности в начальной школе.</w:t>
            </w:r>
          </w:p>
          <w:p w:rsidR="004C5565" w:rsidRPr="0063541D" w:rsidRDefault="004C5565" w:rsidP="004C5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>тепень обеспеченности учащихся учебниками, рекомендованными для использования в образовательном процессе, составила 100%. Выбор УМК по всем предметам был согласован с решением предметных МО учителей. Особое внимание уделялось учебникам по ФГОС в 1, 2, 3,4 и 5-8-х классах.</w:t>
            </w:r>
          </w:p>
          <w:p w:rsidR="004C5565" w:rsidRPr="0063541D" w:rsidRDefault="004C5565" w:rsidP="004C5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Совместный с работниками школьной библиотеки анализ книжного фонда дал следующие результаты: число книг 7700, фонд учебников 9103, имеется электронная база данных (электронный каталог).</w:t>
            </w:r>
            <w:r w:rsidRPr="0063541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Обеспеченность учебни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ками -100%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. Имеется </w:t>
            </w:r>
            <w:r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>в налич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ии оборудованный читальный зал. </w:t>
            </w:r>
          </w:p>
          <w:p w:rsidR="004C5565" w:rsidRPr="00723FD5" w:rsidRDefault="004C5565" w:rsidP="004C5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Приобретены дополнительно учебники</w:t>
            </w:r>
            <w:r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ОБЖ, технологии, фи</w:t>
            </w:r>
            <w:bookmarkStart w:id="0" w:name="_GoBack"/>
            <w:bookmarkEnd w:id="0"/>
            <w:r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>зической культуре,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ЗО, музыке,</w:t>
            </w:r>
            <w:r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обществознанию, всеобщей истории, истории, кубановедению, литературе, английскому языку, географии, физике, биологии, русскому языку, химии, геометрии, информатике, истории России, математике.</w:t>
            </w:r>
          </w:p>
        </w:tc>
      </w:tr>
      <w:tr w:rsidR="004C5565" w:rsidTr="004C5565">
        <w:tc>
          <w:tcPr>
            <w:tcW w:w="774" w:type="dxa"/>
          </w:tcPr>
          <w:p w:rsidR="004C5565" w:rsidRDefault="004C5565" w:rsidP="004C5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061" w:type="dxa"/>
          </w:tcPr>
          <w:p w:rsidR="004C5565" w:rsidRPr="00830196" w:rsidRDefault="004C5565" w:rsidP="004C5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196">
              <w:rPr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организационно-педагогических условий реализации ООП 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№12</w:t>
            </w:r>
          </w:p>
        </w:tc>
        <w:tc>
          <w:tcPr>
            <w:tcW w:w="7128" w:type="dxa"/>
          </w:tcPr>
          <w:p w:rsidR="004C5565" w:rsidRPr="001E2FB5" w:rsidRDefault="004C5565" w:rsidP="004C5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2FB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30196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proofErr w:type="gramEnd"/>
            <w:r w:rsidRPr="00830196">
              <w:rPr>
                <w:rFonts w:ascii="Times New Roman" w:hAnsi="Times New Roman" w:cs="Times New Roman"/>
                <w:sz w:val="24"/>
                <w:szCs w:val="24"/>
              </w:rPr>
              <w:t xml:space="preserve"> 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№12 представлена комплексом  организационно-педагогических условий: материально-технических, психолого-педагогических,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–методических, финансовых, кадровых, правовых.  </w:t>
            </w:r>
          </w:p>
        </w:tc>
      </w:tr>
      <w:tr w:rsidR="004C5565" w:rsidTr="004C5565">
        <w:tc>
          <w:tcPr>
            <w:tcW w:w="774" w:type="dxa"/>
          </w:tcPr>
          <w:p w:rsidR="004C5565" w:rsidRDefault="004C5565" w:rsidP="004C5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061" w:type="dxa"/>
          </w:tcPr>
          <w:p w:rsidR="004C5565" w:rsidRPr="00830196" w:rsidRDefault="004C5565" w:rsidP="004C5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196">
              <w:rPr>
                <w:rFonts w:ascii="Times New Roman" w:hAnsi="Times New Roman" w:cs="Times New Roman"/>
                <w:sz w:val="24"/>
                <w:szCs w:val="24"/>
              </w:rPr>
              <w:t xml:space="preserve">Краткая информация о системе оценивания результатов освоения ООП 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№12</w:t>
            </w:r>
          </w:p>
        </w:tc>
        <w:tc>
          <w:tcPr>
            <w:tcW w:w="7128" w:type="dxa"/>
          </w:tcPr>
          <w:p w:rsidR="004C5565" w:rsidRPr="00590EB3" w:rsidRDefault="004C5565" w:rsidP="004C5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ЛИЦЕЙ №12</w:t>
            </w:r>
            <w:r w:rsidRPr="00590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разработана система оценки достижения обучающимися всех трёх групп результатов образования: личностных, </w:t>
            </w:r>
            <w:proofErr w:type="spellStart"/>
            <w:r w:rsidRPr="00590EB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метапредметных</w:t>
            </w:r>
            <w:proofErr w:type="spellEnd"/>
            <w:r w:rsidRPr="00590EB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и предметных</w:t>
            </w:r>
            <w:r w:rsidRPr="00590E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C5565" w:rsidRDefault="004C5565" w:rsidP="004C55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590E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личностных результатов</w:t>
            </w:r>
            <w:r w:rsidRPr="00590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представляет собой оценку достижения обучающимися в ходе их личностного развития планируемых результатов, представленных в программе развития универсальных учебных действий обучающихся.</w:t>
            </w:r>
            <w:r w:rsidRPr="004B175E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Стандарта </w:t>
            </w:r>
            <w:r w:rsidRPr="00F7671A">
              <w:rPr>
                <w:rFonts w:ascii="Times New Roman" w:hAnsi="Times New Roman"/>
                <w:sz w:val="24"/>
                <w:szCs w:val="24"/>
              </w:rPr>
              <w:t>достижение личностных результатов не выносится на итоговую оценку обучающихся,</w:t>
            </w:r>
            <w:r w:rsidRPr="004B175E">
              <w:rPr>
                <w:rFonts w:ascii="Times New Roman" w:hAnsi="Times New Roman"/>
                <w:sz w:val="24"/>
                <w:szCs w:val="24"/>
              </w:rPr>
              <w:t xml:space="preserve"> а является предметом оценки эффективности </w:t>
            </w:r>
            <w:proofErr w:type="spellStart"/>
            <w:r w:rsidRPr="004B175E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B175E">
              <w:rPr>
                <w:rFonts w:ascii="Times New Roman" w:hAnsi="Times New Roman"/>
                <w:sz w:val="24"/>
                <w:szCs w:val="24"/>
              </w:rPr>
              <w:t>образовательной деятельности образовательного учреждения и образовательных систем разного уровня.</w:t>
            </w:r>
          </w:p>
          <w:p w:rsidR="004C5565" w:rsidRDefault="004C5565" w:rsidP="004C55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F7671A">
              <w:rPr>
                <w:rFonts w:ascii="Times New Roman" w:hAnsi="Times New Roman"/>
                <w:b/>
                <w:sz w:val="24"/>
                <w:szCs w:val="24"/>
              </w:rPr>
              <w:t xml:space="preserve">Оценка </w:t>
            </w:r>
            <w:proofErr w:type="spellStart"/>
            <w:r w:rsidRPr="00F7671A">
              <w:rPr>
                <w:rFonts w:ascii="Times New Roman" w:hAnsi="Times New Roman"/>
                <w:b/>
                <w:sz w:val="24"/>
                <w:szCs w:val="24"/>
              </w:rPr>
              <w:t>метапредметных</w:t>
            </w:r>
            <w:proofErr w:type="spellEnd"/>
            <w:r w:rsidRPr="00F7671A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результатов</w:t>
            </w:r>
            <w:r w:rsidRPr="008B0E0D">
              <w:rPr>
                <w:rFonts w:ascii="Times New Roman" w:hAnsi="Times New Roman"/>
                <w:sz w:val="24"/>
                <w:szCs w:val="24"/>
              </w:rPr>
              <w:t xml:space="preserve"> представляет собой оценку достижения планируемых результатов освоения основной образовательной программы, которые представлены в междисциплинарной программе формирования универсальных учебных действий (разделы «Регулятивные универсальные учебные действия», «Коммуникативные универсальные учебные действия», «Познавательные универсальные учебные действия»). Формирование </w:t>
            </w:r>
            <w:proofErr w:type="spellStart"/>
            <w:r w:rsidRPr="008B0E0D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8B0E0D">
              <w:rPr>
                <w:rFonts w:ascii="Times New Roman" w:hAnsi="Times New Roman"/>
                <w:sz w:val="24"/>
                <w:szCs w:val="24"/>
              </w:rPr>
              <w:t xml:space="preserve"> результатов обеспечивается за счёт всех учебных предметов и внеурочной деятельности</w:t>
            </w:r>
          </w:p>
          <w:p w:rsidR="004C5565" w:rsidRPr="00427AF2" w:rsidRDefault="004C5565" w:rsidP="004C5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A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предметных результатов</w:t>
            </w:r>
            <w:r w:rsidRPr="00427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представляет собой оценку достижения обучающимся планируемых результатов по отдельным предметам.</w:t>
            </w:r>
          </w:p>
          <w:p w:rsidR="004C5565" w:rsidRPr="00427AF2" w:rsidRDefault="004C5565" w:rsidP="004C5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Формирование этих результатов обеспечивается каждым учебным предметом.</w:t>
            </w:r>
          </w:p>
          <w:p w:rsidR="004C5565" w:rsidRPr="001E2FB5" w:rsidRDefault="004C5565" w:rsidP="004C5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Основным предметом оценки в соответствии с требованиями ФГОС ООО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соответствующих содержанию учебных предметов, в том числе — </w:t>
            </w:r>
            <w:proofErr w:type="spellStart"/>
            <w:r w:rsidRPr="00427AF2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427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(познавательных, регулятивных, коммуникативных) действий.</w:t>
            </w:r>
          </w:p>
        </w:tc>
      </w:tr>
    </w:tbl>
    <w:p w:rsidR="00A26629" w:rsidRPr="00A26629" w:rsidRDefault="00A26629" w:rsidP="00A26629">
      <w:pPr>
        <w:jc w:val="center"/>
        <w:rPr>
          <w:sz w:val="28"/>
          <w:szCs w:val="28"/>
        </w:rPr>
      </w:pPr>
    </w:p>
    <w:sectPr w:rsidR="00A26629" w:rsidRPr="00A2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403" w:rsidRDefault="00B41403" w:rsidP="004C5565">
      <w:pPr>
        <w:spacing w:after="0" w:line="240" w:lineRule="auto"/>
      </w:pPr>
      <w:r>
        <w:separator/>
      </w:r>
    </w:p>
  </w:endnote>
  <w:endnote w:type="continuationSeparator" w:id="0">
    <w:p w:rsidR="00B41403" w:rsidRDefault="00B41403" w:rsidP="004C5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403" w:rsidRDefault="00B41403" w:rsidP="004C5565">
      <w:pPr>
        <w:spacing w:after="0" w:line="240" w:lineRule="auto"/>
      </w:pPr>
      <w:r>
        <w:separator/>
      </w:r>
    </w:p>
  </w:footnote>
  <w:footnote w:type="continuationSeparator" w:id="0">
    <w:p w:rsidR="00B41403" w:rsidRDefault="00B41403" w:rsidP="004C5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C55DE"/>
    <w:multiLevelType w:val="hybridMultilevel"/>
    <w:tmpl w:val="BFF4AD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2C007D7"/>
    <w:multiLevelType w:val="hybridMultilevel"/>
    <w:tmpl w:val="CFEC2C26"/>
    <w:lvl w:ilvl="0" w:tplc="4C70E4EA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29"/>
    <w:rsid w:val="00032BD1"/>
    <w:rsid w:val="00042CB8"/>
    <w:rsid w:val="000C3D4C"/>
    <w:rsid w:val="00146C13"/>
    <w:rsid w:val="001E2FB5"/>
    <w:rsid w:val="00223428"/>
    <w:rsid w:val="003312FF"/>
    <w:rsid w:val="00427AF2"/>
    <w:rsid w:val="00431B39"/>
    <w:rsid w:val="0043594E"/>
    <w:rsid w:val="0047324E"/>
    <w:rsid w:val="00473939"/>
    <w:rsid w:val="004C5565"/>
    <w:rsid w:val="004E3484"/>
    <w:rsid w:val="004F158D"/>
    <w:rsid w:val="00503D97"/>
    <w:rsid w:val="005544D9"/>
    <w:rsid w:val="00590EB3"/>
    <w:rsid w:val="0063541D"/>
    <w:rsid w:val="00635E8E"/>
    <w:rsid w:val="00723FD5"/>
    <w:rsid w:val="0077274F"/>
    <w:rsid w:val="00780086"/>
    <w:rsid w:val="007E3CB4"/>
    <w:rsid w:val="00830196"/>
    <w:rsid w:val="00844856"/>
    <w:rsid w:val="00886886"/>
    <w:rsid w:val="0094164D"/>
    <w:rsid w:val="00956E37"/>
    <w:rsid w:val="009B7400"/>
    <w:rsid w:val="009E76ED"/>
    <w:rsid w:val="00A033CE"/>
    <w:rsid w:val="00A26629"/>
    <w:rsid w:val="00A7225A"/>
    <w:rsid w:val="00AA064B"/>
    <w:rsid w:val="00AC7A64"/>
    <w:rsid w:val="00AE3068"/>
    <w:rsid w:val="00B41403"/>
    <w:rsid w:val="00B43194"/>
    <w:rsid w:val="00B55533"/>
    <w:rsid w:val="00C27921"/>
    <w:rsid w:val="00C62045"/>
    <w:rsid w:val="00D90927"/>
    <w:rsid w:val="00E22013"/>
    <w:rsid w:val="00E33369"/>
    <w:rsid w:val="00E50427"/>
    <w:rsid w:val="00F149E9"/>
    <w:rsid w:val="00F7671A"/>
    <w:rsid w:val="00F80489"/>
    <w:rsid w:val="00FE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8F02F"/>
  <w15:docId w15:val="{7B4BEFD3-4A1B-4606-B1CB-14B2677C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link w:val="40"/>
    <w:rsid w:val="00E22013"/>
    <w:rPr>
      <w:rFonts w:ascii="Times New Roman" w:eastAsia="Times New Roman" w:hAnsi="Times New Roman" w:cs="Times New Roman"/>
      <w:b/>
      <w:bCs/>
      <w:spacing w:val="1"/>
      <w:sz w:val="29"/>
      <w:szCs w:val="29"/>
      <w:shd w:val="clear" w:color="auto" w:fill="FFFFFF"/>
    </w:rPr>
  </w:style>
  <w:style w:type="character" w:customStyle="1" w:styleId="5">
    <w:name w:val="Основной текст (5)_"/>
    <w:link w:val="50"/>
    <w:rsid w:val="00E22013"/>
    <w:rPr>
      <w:rFonts w:ascii="Times New Roman" w:eastAsia="Times New Roman" w:hAnsi="Times New Roman" w:cs="Times New Roman"/>
      <w:spacing w:val="2"/>
      <w:sz w:val="29"/>
      <w:szCs w:val="2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22013"/>
    <w:pPr>
      <w:widowControl w:val="0"/>
      <w:shd w:val="clear" w:color="auto" w:fill="FFFFFF"/>
      <w:spacing w:after="0" w:line="365" w:lineRule="exact"/>
      <w:ind w:firstLine="900"/>
    </w:pPr>
    <w:rPr>
      <w:rFonts w:ascii="Times New Roman" w:eastAsia="Times New Roman" w:hAnsi="Times New Roman" w:cs="Times New Roman"/>
      <w:b/>
      <w:bCs/>
      <w:spacing w:val="1"/>
      <w:sz w:val="29"/>
      <w:szCs w:val="29"/>
    </w:rPr>
  </w:style>
  <w:style w:type="paragraph" w:customStyle="1" w:styleId="50">
    <w:name w:val="Основной текст (5)"/>
    <w:basedOn w:val="a"/>
    <w:link w:val="5"/>
    <w:rsid w:val="00E22013"/>
    <w:pPr>
      <w:widowControl w:val="0"/>
      <w:shd w:val="clear" w:color="auto" w:fill="FFFFFF"/>
      <w:spacing w:after="5580" w:line="365" w:lineRule="exact"/>
      <w:jc w:val="center"/>
    </w:pPr>
    <w:rPr>
      <w:rFonts w:ascii="Times New Roman" w:eastAsia="Times New Roman" w:hAnsi="Times New Roman" w:cs="Times New Roman"/>
      <w:spacing w:val="2"/>
      <w:sz w:val="29"/>
      <w:szCs w:val="29"/>
    </w:rPr>
  </w:style>
  <w:style w:type="paragraph" w:customStyle="1" w:styleId="Default">
    <w:name w:val="Default"/>
    <w:rsid w:val="00E220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4F158D"/>
    <w:pPr>
      <w:spacing w:after="0" w:line="240" w:lineRule="auto"/>
    </w:pPr>
  </w:style>
  <w:style w:type="character" w:customStyle="1" w:styleId="2">
    <w:name w:val="Основной текст (2)_"/>
    <w:link w:val="20"/>
    <w:rsid w:val="004E3484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348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5">
    <w:name w:val="header"/>
    <w:basedOn w:val="a"/>
    <w:link w:val="a6"/>
    <w:uiPriority w:val="99"/>
    <w:unhideWhenUsed/>
    <w:rsid w:val="004C5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565"/>
  </w:style>
  <w:style w:type="paragraph" w:styleId="a7">
    <w:name w:val="footer"/>
    <w:basedOn w:val="a"/>
    <w:link w:val="a8"/>
    <w:uiPriority w:val="99"/>
    <w:unhideWhenUsed/>
    <w:rsid w:val="004C5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2285</Words>
  <Characters>13028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dcterms:created xsi:type="dcterms:W3CDTF">2018-10-15T15:00:00Z</dcterms:created>
  <dcterms:modified xsi:type="dcterms:W3CDTF">2019-07-31T06:03:00Z</dcterms:modified>
</cp:coreProperties>
</file>